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80"/>
        <w:rPr>
          <w:rFonts w:ascii="標楷體" w:hAnsi="標楷體" w:eastAsia="標楷體" w:cs="標楷體"/>
          <w:b/>
          <w:b/>
          <w:bCs/>
        </w:rPr>
      </w:pPr>
      <w:r>
        <w:rPr>
          <w:rFonts w:ascii="標楷體" w:hAnsi="標楷體" w:cs="標楷體" w:eastAsia="標楷體"/>
          <w:b/>
          <w:bCs/>
        </w:rPr>
        <w:t>「</w:t>
      </w:r>
      <w:r>
        <w:rPr>
          <w:rFonts w:ascii="標楷體" w:hAnsi="標楷體" w:cs="標楷體" w:eastAsia="標楷體"/>
          <w:b/>
          <w:bCs/>
        </w:rPr>
        <w:t>中華水土保持學報</w:t>
      </w:r>
      <w:r>
        <w:rPr>
          <w:rFonts w:ascii="標楷體" w:hAnsi="標楷體" w:cs="標楷體" w:eastAsia="標楷體"/>
          <w:b/>
          <w:bCs/>
        </w:rPr>
        <w:t>」</w:t>
      </w:r>
      <w:r>
        <w:rPr>
          <w:rFonts w:ascii="標楷體" w:hAnsi="標楷體" w:cs="標楷體" w:eastAsia="標楷體"/>
          <w:b/>
          <w:bCs/>
        </w:rPr>
        <w:t>稿約</w:t>
      </w:r>
      <w:r>
        <w:rPr>
          <w:rFonts w:eastAsia="標楷體" w:cs="標楷體" w:ascii="標楷體" w:hAnsi="標楷體"/>
          <w:b/>
          <w:bCs/>
          <w:sz w:val="16"/>
          <w:szCs w:val="16"/>
        </w:rPr>
        <w:t>(2014.3</w:t>
      </w:r>
      <w:r>
        <w:rPr>
          <w:rFonts w:ascii="標楷體" w:hAnsi="標楷體" w:cs="標楷體" w:eastAsia="標楷體"/>
          <w:b/>
          <w:bCs/>
          <w:sz w:val="16"/>
          <w:szCs w:val="16"/>
        </w:rPr>
        <w:t>修訂</w:t>
      </w:r>
      <w:r>
        <w:rPr>
          <w:rFonts w:eastAsia="標楷體" w:cs="標楷體" w:ascii="標楷體" w:hAnsi="標楷體"/>
          <w:b/>
          <w:bCs/>
          <w:sz w:val="16"/>
          <w:szCs w:val="16"/>
        </w:rPr>
        <w:t>)</w:t>
      </w:r>
    </w:p>
    <w:p>
      <w:pPr>
        <w:pStyle w:val="21"/>
        <w:spacing w:before="120" w:after="20"/>
        <w:rPr>
          <w:rFonts w:ascii="標楷體" w:hAnsi="標楷體" w:eastAsia="標楷體" w:cs="標楷體"/>
          <w:b/>
          <w:b/>
          <w:bCs/>
          <w:sz w:val="20"/>
        </w:rPr>
      </w:pPr>
      <w:r>
        <w:rPr>
          <w:rFonts w:ascii="標楷體" w:hAnsi="標楷體" w:cs="標楷體" w:eastAsia="標楷體"/>
          <w:b/>
          <w:bCs/>
          <w:sz w:val="20"/>
        </w:rPr>
        <w:t>一、一般約定</w:t>
      </w:r>
    </w:p>
    <w:p>
      <w:pPr>
        <w:pStyle w:val="3"/>
        <w:spacing w:lineRule="auto" w:line="240"/>
        <w:ind w:left="420" w:hanging="142"/>
        <w:rPr/>
      </w:pPr>
      <w:r>
        <w:rPr>
          <w:rFonts w:ascii="Times New Roman" w:hAnsi="Times New Roman"/>
          <w:sz w:val="18"/>
          <w:szCs w:val="18"/>
        </w:rPr>
        <w:t>1.</w:t>
      </w:r>
      <w:r>
        <w:rPr>
          <w:rFonts w:ascii="Times New Roman" w:hAnsi="Times New Roman"/>
          <w:sz w:val="18"/>
          <w:szCs w:val="18"/>
        </w:rPr>
        <w:t>本學報為中華水土保持學會發行之學術性季刊，刊登稿件包括：</w:t>
      </w:r>
      <w:r>
        <w:rPr>
          <w:rFonts w:ascii="Times New Roman" w:hAnsi="Times New Roman"/>
          <w:sz w:val="18"/>
          <w:szCs w:val="18"/>
        </w:rPr>
        <w:t>(1)</w:t>
      </w:r>
      <w:r>
        <w:rPr>
          <w:rFonts w:ascii="Times New Roman" w:hAnsi="Times New Roman"/>
          <w:sz w:val="18"/>
          <w:szCs w:val="18"/>
        </w:rPr>
        <w:t>研究論文；</w:t>
      </w:r>
      <w:r>
        <w:rPr>
          <w:rFonts w:ascii="Times New Roman" w:hAnsi="Times New Roman"/>
          <w:sz w:val="18"/>
          <w:szCs w:val="18"/>
        </w:rPr>
        <w:t>(2)</w:t>
      </w:r>
      <w:r>
        <w:rPr>
          <w:rFonts w:ascii="Times New Roman" w:hAnsi="Times New Roman"/>
          <w:sz w:val="18"/>
          <w:szCs w:val="18"/>
        </w:rPr>
        <w:t>技術短文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按中文及英文摘要</w:t>
      </w:r>
      <w:r>
        <w:rPr>
          <w:rFonts w:ascii="Times New Roman" w:hAnsi="Times New Roman"/>
          <w:sz w:val="18"/>
          <w:szCs w:val="18"/>
        </w:rPr>
        <w:t>、</w:t>
      </w:r>
      <w:r>
        <w:rPr>
          <w:rFonts w:ascii="Times New Roman" w:hAnsi="Times New Roman"/>
          <w:sz w:val="18"/>
          <w:szCs w:val="18"/>
        </w:rPr>
        <w:t>關鍵字、前言</w:t>
      </w:r>
      <w:r>
        <w:rPr>
          <w:rFonts w:ascii="Times New Roman" w:hAnsi="Times New Roman"/>
          <w:sz w:val="18"/>
          <w:szCs w:val="18"/>
        </w:rPr>
        <w:t>、</w:t>
      </w:r>
      <w:r>
        <w:rPr>
          <w:rFonts w:ascii="Times New Roman" w:hAnsi="Times New Roman"/>
          <w:sz w:val="18"/>
          <w:szCs w:val="18"/>
        </w:rPr>
        <w:t>材料及方法</w:t>
      </w:r>
      <w:r>
        <w:rPr>
          <w:rFonts w:ascii="Times New Roman" w:hAnsi="Times New Roman"/>
          <w:sz w:val="18"/>
          <w:szCs w:val="18"/>
        </w:rPr>
        <w:t>、</w:t>
      </w:r>
      <w:r>
        <w:rPr>
          <w:rFonts w:ascii="Times New Roman" w:hAnsi="Times New Roman"/>
          <w:sz w:val="18"/>
          <w:szCs w:val="18"/>
        </w:rPr>
        <w:t>結果</w:t>
      </w:r>
      <w:r>
        <w:rPr>
          <w:rFonts w:ascii="Times New Roman" w:hAnsi="Times New Roman"/>
          <w:sz w:val="18"/>
          <w:szCs w:val="18"/>
        </w:rPr>
        <w:t>、</w:t>
      </w:r>
      <w:r>
        <w:rPr>
          <w:rFonts w:ascii="Times New Roman" w:hAnsi="Times New Roman"/>
          <w:sz w:val="18"/>
          <w:szCs w:val="18"/>
        </w:rPr>
        <w:t>討論</w:t>
      </w:r>
      <w:r>
        <w:rPr>
          <w:rFonts w:ascii="Times New Roman" w:hAnsi="Times New Roman"/>
          <w:sz w:val="18"/>
          <w:szCs w:val="18"/>
        </w:rPr>
        <w:t>、</w:t>
      </w:r>
      <w:r>
        <w:rPr>
          <w:rFonts w:ascii="Times New Roman" w:hAnsi="Times New Roman"/>
          <w:sz w:val="18"/>
          <w:szCs w:val="18"/>
        </w:rPr>
        <w:t>參考文獻等撰寫，圖及表附於相關位置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，全文以不超過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印刷頁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約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>,000</w:t>
      </w:r>
      <w:r>
        <w:rPr>
          <w:rFonts w:ascii="Times New Roman" w:hAnsi="Times New Roman"/>
          <w:sz w:val="18"/>
          <w:szCs w:val="18"/>
        </w:rPr>
        <w:t>字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為原則</w:t>
      </w:r>
      <w:r>
        <w:rPr>
          <w:rFonts w:cs="標楷體"/>
          <w:sz w:val="18"/>
          <w:szCs w:val="18"/>
        </w:rPr>
        <w:t>，</w:t>
      </w:r>
      <w:r>
        <w:rPr>
          <w:rFonts w:ascii="Times New Roman" w:hAnsi="Times New Roman"/>
          <w:sz w:val="18"/>
          <w:szCs w:val="18"/>
        </w:rPr>
        <w:t>印刷版面超過</w:t>
      </w:r>
      <w:r>
        <w:rPr>
          <w:rFonts w:ascii="Times New Roman" w:hAnsi="Times New Roman"/>
          <w:sz w:val="18"/>
          <w:szCs w:val="18"/>
        </w:rPr>
        <w:t>12</w:t>
      </w:r>
      <w:r>
        <w:rPr>
          <w:rFonts w:ascii="Times New Roman" w:hAnsi="Times New Roman"/>
          <w:sz w:val="18"/>
          <w:szCs w:val="18"/>
        </w:rPr>
        <w:t>頁之文章得向作者酌收出版費用</w:t>
      </w:r>
      <w:r>
        <w:rPr>
          <w:rFonts w:ascii="Times New Roman" w:hAnsi="Times New Roman" w:eastAsia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受邀撰寫專文者除外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，超出部分每頁收取</w:t>
      </w:r>
      <w:r>
        <w:rPr>
          <w:rFonts w:ascii="Times New Roman" w:hAnsi="Times New Roman"/>
          <w:sz w:val="18"/>
          <w:szCs w:val="18"/>
        </w:rPr>
        <w:t>1500</w:t>
      </w:r>
      <w:r>
        <w:rPr>
          <w:rFonts w:ascii="Times New Roman" w:hAnsi="Times New Roman"/>
          <w:sz w:val="18"/>
          <w:szCs w:val="18"/>
        </w:rPr>
        <w:t>元印刷費用</w:t>
      </w:r>
      <w:r>
        <w:rPr>
          <w:rFonts w:ascii="Times New Roman" w:hAnsi="Times New Roman"/>
          <w:sz w:val="18"/>
          <w:szCs w:val="18"/>
        </w:rPr>
        <w:t>。</w:t>
      </w:r>
    </w:p>
    <w:p>
      <w:pPr>
        <w:pStyle w:val="3"/>
        <w:spacing w:lineRule="auto" w:line="240"/>
        <w:ind w:left="420" w:hanging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>
        <w:rPr>
          <w:rFonts w:ascii="Times New Roman" w:hAnsi="Times New Roman"/>
          <w:sz w:val="18"/>
          <w:szCs w:val="18"/>
        </w:rPr>
        <w:t>文稿排版後將多次送請作者校對</w:t>
      </w:r>
      <w:r>
        <w:rPr>
          <w:rFonts w:cs="標楷體"/>
          <w:sz w:val="18"/>
          <w:szCs w:val="18"/>
        </w:rPr>
        <w:t>，敬</w:t>
      </w:r>
      <w:r>
        <w:rPr>
          <w:rFonts w:ascii="Times New Roman" w:hAnsi="Times New Roman"/>
          <w:sz w:val="18"/>
          <w:szCs w:val="18"/>
        </w:rPr>
        <w:t>請作者儘速於一星期內校對完畢</w:t>
      </w:r>
      <w:r>
        <w:rPr>
          <w:rFonts w:cs="標楷體"/>
          <w:sz w:val="18"/>
          <w:szCs w:val="18"/>
        </w:rPr>
        <w:t>並傳回本學報編輯部，若作者未能及時校稿完成，學報編輯部將直接進行校稿處理。</w:t>
      </w:r>
      <w:r>
        <w:rPr>
          <w:rFonts w:ascii="Times New Roman" w:hAnsi="Times New Roman"/>
          <w:sz w:val="18"/>
          <w:szCs w:val="18"/>
        </w:rPr>
        <w:t>文稿接受後請通訊作者簽訂「著作授權同意書」。</w:t>
      </w:r>
    </w:p>
    <w:p>
      <w:pPr>
        <w:pStyle w:val="21"/>
        <w:spacing w:before="120" w:after="20"/>
        <w:rPr>
          <w:rFonts w:ascii="標楷體" w:hAnsi="標楷體" w:eastAsia="標楷體" w:cs="標楷體"/>
          <w:b/>
          <w:b/>
          <w:bCs/>
          <w:sz w:val="20"/>
        </w:rPr>
      </w:pPr>
      <w:r>
        <w:rPr>
          <w:rFonts w:ascii="標楷體" w:hAnsi="標楷體" w:cs="標楷體" w:eastAsia="標楷體"/>
          <w:b/>
          <w:bCs/>
          <w:sz w:val="20"/>
        </w:rPr>
        <w:t>二、原稿書寫</w:t>
      </w:r>
    </w:p>
    <w:p>
      <w:pPr>
        <w:pStyle w:val="3"/>
        <w:spacing w:lineRule="auto" w:line="240"/>
        <w:ind w:left="420" w:hanging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>
        <w:rPr>
          <w:rFonts w:ascii="Times New Roman" w:hAnsi="Times New Roman"/>
          <w:sz w:val="18"/>
          <w:szCs w:val="18"/>
        </w:rPr>
        <w:t>原稿首頁書寫依序為中文題目</w:t>
      </w:r>
      <w:r>
        <w:rPr>
          <w:rFonts w:ascii="Times New Roman" w:hAnsi="Times New Roman"/>
          <w:sz w:val="18"/>
          <w:szCs w:val="18"/>
        </w:rPr>
        <w:t>、</w:t>
      </w:r>
      <w:r>
        <w:rPr>
          <w:rFonts w:ascii="Times New Roman" w:hAnsi="Times New Roman"/>
          <w:sz w:val="18"/>
          <w:szCs w:val="18"/>
        </w:rPr>
        <w:t>作者</w:t>
      </w:r>
      <w:r>
        <w:rPr>
          <w:rFonts w:ascii="Times New Roman" w:hAnsi="Times New Roman"/>
          <w:sz w:val="18"/>
          <w:szCs w:val="18"/>
        </w:rPr>
        <w:t>、</w:t>
      </w:r>
      <w:r>
        <w:rPr>
          <w:rFonts w:ascii="Times New Roman" w:hAnsi="Times New Roman"/>
          <w:sz w:val="18"/>
          <w:szCs w:val="18"/>
        </w:rPr>
        <w:t>摘要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中文摘要字數勿超過</w:t>
      </w:r>
      <w:r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>字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，後接英文題目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英文題目最多為</w:t>
      </w:r>
      <w:r>
        <w:rPr>
          <w:rFonts w:ascii="Times New Roman" w:hAnsi="Times New Roman"/>
          <w:sz w:val="18"/>
          <w:szCs w:val="18"/>
        </w:rPr>
        <w:t>400</w:t>
      </w:r>
      <w:r>
        <w:rPr>
          <w:rFonts w:ascii="Times New Roman" w:hAnsi="Times New Roman"/>
          <w:sz w:val="18"/>
          <w:szCs w:val="18"/>
        </w:rPr>
        <w:t>字元，主題目與副題目需用冒號分隔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、</w:t>
      </w:r>
      <w:r>
        <w:rPr>
          <w:rFonts w:ascii="Times New Roman" w:hAnsi="Times New Roman"/>
          <w:sz w:val="18"/>
          <w:szCs w:val="18"/>
        </w:rPr>
        <w:t>作者</w:t>
      </w:r>
      <w:r>
        <w:rPr>
          <w:rFonts w:ascii="Times New Roman" w:hAnsi="Times New Roman"/>
          <w:sz w:val="18"/>
          <w:szCs w:val="18"/>
        </w:rPr>
        <w:t>、</w:t>
      </w:r>
      <w:r>
        <w:rPr>
          <w:rFonts w:ascii="Times New Roman" w:hAnsi="Times New Roman"/>
          <w:sz w:val="18"/>
          <w:szCs w:val="18"/>
        </w:rPr>
        <w:t>摘要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英文摘要字數勿超過</w:t>
      </w:r>
      <w:r>
        <w:rPr>
          <w:rFonts w:ascii="Times New Roman" w:hAnsi="Times New Roman"/>
          <w:sz w:val="18"/>
          <w:szCs w:val="18"/>
        </w:rPr>
        <w:t>200 words</w:t>
      </w:r>
      <w:r>
        <w:rPr>
          <w:rFonts w:ascii="Times New Roman" w:hAnsi="Times New Roman"/>
          <w:sz w:val="18"/>
          <w:szCs w:val="18"/>
        </w:rPr>
        <w:t>與</w:t>
      </w:r>
      <w:r>
        <w:rPr>
          <w:rFonts w:ascii="Times New Roman" w:hAnsi="Times New Roman"/>
          <w:sz w:val="18"/>
          <w:szCs w:val="18"/>
        </w:rPr>
        <w:t>1500 characters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，附中英文二至五個關鍵詞</w:t>
      </w:r>
      <w:r>
        <w:rPr>
          <w:rFonts w:ascii="Times New Roman" w:hAnsi="Times New Roman"/>
          <w:sz w:val="18"/>
          <w:szCs w:val="18"/>
        </w:rPr>
        <w:t>(Key Words)</w:t>
      </w:r>
      <w:r>
        <w:rPr>
          <w:rFonts w:ascii="Times New Roman" w:hAnsi="Times New Roman"/>
          <w:sz w:val="18"/>
          <w:szCs w:val="18"/>
        </w:rPr>
        <w:t>。</w:t>
      </w:r>
      <w:r>
        <w:rPr>
          <w:rFonts w:ascii="Times New Roman" w:hAnsi="Times New Roman" w:cs="新細明體;PMingLiU"/>
          <w:sz w:val="18"/>
          <w:szCs w:val="18"/>
        </w:rPr>
        <w:t>請</w:t>
      </w:r>
      <w:r>
        <w:rPr>
          <w:rFonts w:ascii="Times New Roman" w:hAnsi="Times New Roman" w:cs="新細明體;PMingLiU"/>
          <w:b/>
          <w:sz w:val="18"/>
          <w:szCs w:val="18"/>
        </w:rPr>
        <w:t>中英文並列</w:t>
      </w:r>
      <w:r>
        <w:rPr>
          <w:rFonts w:ascii="Times New Roman" w:hAnsi="Times New Roman" w:cs="新細明體;PMingLiU"/>
          <w:sz w:val="18"/>
          <w:szCs w:val="18"/>
        </w:rPr>
        <w:t>標明</w:t>
      </w:r>
      <w:r>
        <w:rPr>
          <w:rFonts w:ascii="Times New Roman" w:hAnsi="Times New Roman" w:cs="新細明體;PMingLiU"/>
          <w:sz w:val="18"/>
          <w:szCs w:val="18"/>
        </w:rPr>
        <w:t>各</w:t>
      </w:r>
      <w:r>
        <w:rPr>
          <w:rFonts w:ascii="Times New Roman" w:hAnsi="Times New Roman" w:cs="新細明體;PMingLiU"/>
          <w:sz w:val="18"/>
          <w:szCs w:val="18"/>
        </w:rPr>
        <w:t>作者服務機關，</w:t>
      </w:r>
      <w:r>
        <w:rPr>
          <w:rFonts w:ascii="Times New Roman" w:hAnsi="Times New Roman" w:cs="新細明體;PMingLiU"/>
          <w:sz w:val="18"/>
          <w:szCs w:val="18"/>
        </w:rPr>
        <w:t>並註明通訊作者電子郵件、地址及郵遞區號</w:t>
      </w:r>
      <w:r>
        <w:rPr>
          <w:rFonts w:ascii="Times New Roman" w:hAnsi="Times New Roman"/>
          <w:sz w:val="18"/>
          <w:szCs w:val="18"/>
        </w:rPr>
        <w:t>。</w:t>
      </w:r>
    </w:p>
    <w:p>
      <w:pPr>
        <w:pStyle w:val="3"/>
        <w:spacing w:lineRule="auto" w:line="240"/>
        <w:ind w:left="420" w:hanging="142"/>
        <w:rPr/>
      </w:pPr>
      <w:r>
        <w:rPr>
          <w:rFonts w:ascii="Times New Roman" w:hAnsi="Times New Roman"/>
          <w:sz w:val="18"/>
          <w:szCs w:val="18"/>
        </w:rPr>
        <w:t>2.</w:t>
      </w:r>
      <w:r>
        <w:rPr>
          <w:rFonts w:ascii="Times New Roman" w:hAnsi="Times New Roman"/>
          <w:sz w:val="18"/>
          <w:szCs w:val="18"/>
        </w:rPr>
        <w:t>稿件中文或英文撰寫均可</w:t>
      </w:r>
      <w:r>
        <w:rPr>
          <w:rFonts w:ascii="Times New Roman" w:hAnsi="Times New Roman"/>
          <w:sz w:val="18"/>
          <w:szCs w:val="18"/>
        </w:rPr>
        <w:t>。</w:t>
      </w:r>
      <w:r>
        <w:rPr>
          <w:rFonts w:ascii="Times New Roman" w:hAnsi="Times New Roman"/>
          <w:sz w:val="18"/>
          <w:szCs w:val="18"/>
        </w:rPr>
        <w:t>Word 2010</w:t>
      </w:r>
      <w:r>
        <w:rPr>
          <w:rFonts w:ascii="Times New Roman" w:hAnsi="Times New Roman"/>
          <w:sz w:val="18"/>
          <w:szCs w:val="18"/>
        </w:rPr>
        <w:t>文稿請用</w:t>
      </w:r>
      <w:r>
        <w:rPr>
          <w:rFonts w:ascii="Times New Roman" w:hAnsi="Times New Roman"/>
          <w:sz w:val="18"/>
          <w:szCs w:val="18"/>
        </w:rPr>
        <w:t>A4 (21</w:t>
      </w:r>
      <w:r>
        <w:rPr>
          <w:rFonts w:ascii="Times New Roman" w:hAnsi="Times New Roman"/>
          <w:sz w:val="18"/>
          <w:szCs w:val="18"/>
        </w:rPr>
        <w:t>×</w:t>
      </w:r>
      <w:r>
        <w:rPr>
          <w:rFonts w:ascii="Times New Roman" w:hAnsi="Times New Roman"/>
          <w:sz w:val="18"/>
          <w:szCs w:val="18"/>
        </w:rPr>
        <w:t>29.5 cm)</w:t>
      </w:r>
      <w:r>
        <w:rPr>
          <w:rFonts w:ascii="Times New Roman" w:hAnsi="Times New Roman"/>
          <w:sz w:val="18"/>
          <w:szCs w:val="18"/>
        </w:rPr>
        <w:t>直式橫寫</w:t>
      </w:r>
      <w:r>
        <w:rPr>
          <w:rFonts w:ascii="新細明體;PMingLiU" w:hAnsi="新細明體;PMingLiU" w:cs="新細明體;PMingLiU" w:eastAsia="新細明體;PMingLiU"/>
          <w:sz w:val="18"/>
          <w:szCs w:val="18"/>
        </w:rPr>
        <w:t>，</w:t>
      </w:r>
      <w:r>
        <w:rPr>
          <w:rFonts w:ascii="Times New Roman" w:hAnsi="Times New Roman"/>
          <w:sz w:val="18"/>
          <w:szCs w:val="18"/>
        </w:rPr>
        <w:t>頁碼置於右上角，</w:t>
      </w:r>
      <w:r>
        <w:rPr>
          <w:rFonts w:ascii="Times New Roman" w:hAnsi="Times New Roman"/>
          <w:sz w:val="18"/>
          <w:szCs w:val="18"/>
        </w:rPr>
        <w:t>並</w:t>
      </w:r>
      <w:r>
        <w:rPr>
          <w:rFonts w:ascii="Times New Roman" w:hAnsi="Times New Roman"/>
          <w:sz w:val="18"/>
          <w:szCs w:val="18"/>
        </w:rPr>
        <w:t>請編</w:t>
      </w:r>
      <w:r>
        <w:rPr>
          <w:rFonts w:ascii="新細明體;PMingLiU" w:hAnsi="新細明體;PMingLiU" w:cs="新細明體;PMingLiU" w:eastAsia="新細明體;PMingLiU"/>
          <w:sz w:val="18"/>
          <w:szCs w:val="18"/>
        </w:rPr>
        <w:t>「</w:t>
      </w:r>
      <w:r>
        <w:rPr>
          <w:rFonts w:ascii="Times New Roman" w:hAnsi="Times New Roman"/>
          <w:sz w:val="18"/>
          <w:szCs w:val="18"/>
        </w:rPr>
        <w:t>連續行號</w:t>
      </w:r>
      <w:r>
        <w:rPr>
          <w:rFonts w:ascii="新細明體;PMingLiU" w:hAnsi="新細明體;PMingLiU" w:cs="新細明體;PMingLiU" w:eastAsia="新細明體;PMingLiU"/>
          <w:sz w:val="18"/>
          <w:szCs w:val="18"/>
        </w:rPr>
        <w:t>」</w:t>
      </w:r>
      <w:r>
        <w:rPr>
          <w:rFonts w:ascii="Times New Roman" w:hAnsi="Times New Roman"/>
          <w:sz w:val="18"/>
          <w:szCs w:val="18"/>
        </w:rPr>
        <w:t>。</w:t>
      </w:r>
    </w:p>
    <w:p>
      <w:pPr>
        <w:pStyle w:val="3"/>
        <w:spacing w:lineRule="auto" w:line="240"/>
        <w:ind w:left="420" w:hanging="142"/>
        <w:rPr/>
      </w:pPr>
      <w:r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表</w:t>
      </w:r>
      <w:r>
        <w:rPr>
          <w:rFonts w:eastAsia="新細明體;PMingLiU" w:cs="新細明體;PMingLiU" w:ascii="新細明體;PMingLiU" w:hAnsi="新細明體;PMingLiU"/>
          <w:sz w:val="18"/>
          <w:szCs w:val="18"/>
        </w:rPr>
        <w:t>(</w:t>
      </w:r>
      <w:r>
        <w:rPr>
          <w:rFonts w:eastAsia="新細明體;PMingLiU" w:ascii="Times New Roman" w:hAnsi="Times New Roman"/>
          <w:sz w:val="18"/>
          <w:szCs w:val="18"/>
        </w:rPr>
        <w:t>Table</w:t>
      </w:r>
      <w:r>
        <w:rPr>
          <w:rFonts w:eastAsia="新細明體;PMingLiU" w:cs="新細明體;PMingLiU" w:ascii="新細明體;PMingLiU" w:hAnsi="新細明體;PMingLiU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之製作：</w:t>
      </w:r>
      <w:r>
        <w:rPr>
          <w:rFonts w:ascii="Times New Roman" w:hAnsi="Times New Roman"/>
          <w:sz w:val="18"/>
          <w:szCs w:val="18"/>
        </w:rPr>
        <w:t>(1)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表之標題</w:t>
      </w:r>
      <w:r>
        <w:rPr>
          <w:rFonts w:ascii="Times New Roman" w:hAnsi="Times New Roman"/>
          <w:sz w:val="18"/>
          <w:szCs w:val="18"/>
        </w:rPr>
        <w:t>(caption)</w:t>
      </w:r>
      <w:r>
        <w:rPr>
          <w:rFonts w:ascii="Times New Roman" w:hAnsi="Times New Roman"/>
          <w:b/>
          <w:sz w:val="18"/>
          <w:szCs w:val="18"/>
        </w:rPr>
        <w:t>中英文</w:t>
      </w:r>
      <w:r>
        <w:rPr>
          <w:rFonts w:ascii="Times New Roman" w:hAnsi="Times New Roman"/>
          <w:b/>
          <w:sz w:val="18"/>
          <w:szCs w:val="18"/>
        </w:rPr>
        <w:t>並</w:t>
      </w:r>
      <w:r>
        <w:rPr>
          <w:rFonts w:ascii="Times New Roman" w:hAnsi="Times New Roman"/>
          <w:b/>
          <w:sz w:val="18"/>
          <w:szCs w:val="18"/>
        </w:rPr>
        <w:t>列</w:t>
      </w:r>
      <w:r>
        <w:rPr>
          <w:rFonts w:ascii="Times New Roman" w:hAnsi="Times New Roman"/>
          <w:sz w:val="18"/>
          <w:szCs w:val="18"/>
        </w:rPr>
        <w:t>，並加表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、</w:t>
      </w:r>
      <w:r>
        <w:rPr>
          <w:rFonts w:ascii="Times New Roman" w:hAnsi="Times New Roman"/>
          <w:sz w:val="18"/>
          <w:szCs w:val="18"/>
        </w:rPr>
        <w:t>表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等冠號；</w:t>
      </w:r>
      <w:r>
        <w:rPr>
          <w:rFonts w:ascii="Times New Roman" w:hAnsi="Times New Roman"/>
          <w:sz w:val="18"/>
          <w:szCs w:val="18"/>
        </w:rPr>
        <w:t>(2)</w:t>
      </w:r>
      <w:r>
        <w:rPr>
          <w:rFonts w:ascii="Times New Roman" w:hAnsi="Times New Roman"/>
          <w:sz w:val="18"/>
          <w:szCs w:val="18"/>
        </w:rPr>
        <w:t>表中之項目與內容應儘量簡化；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表中如另需小註，</w:t>
      </w:r>
      <w:r>
        <w:rPr>
          <w:rFonts w:ascii="Times New Roman" w:hAnsi="Times New Roman"/>
          <w:sz w:val="18"/>
          <w:szCs w:val="18"/>
        </w:rPr>
        <w:t>1.2.3.</w:t>
      </w:r>
      <w:r>
        <w:rPr>
          <w:rFonts w:ascii="Times New Roman" w:hAnsi="Times New Roman"/>
          <w:sz w:val="18"/>
          <w:szCs w:val="18"/>
        </w:rPr>
        <w:t>等置於數字或文字之右上角，小註之內容以</w:t>
      </w:r>
      <w:r>
        <w:rPr>
          <w:rFonts w:ascii="Times New Roman" w:hAnsi="Times New Roman"/>
          <w:sz w:val="18"/>
          <w:szCs w:val="18"/>
        </w:rPr>
        <w:t>1.2.3.</w:t>
      </w:r>
      <w:r>
        <w:rPr>
          <w:rFonts w:ascii="Times New Roman" w:hAnsi="Times New Roman"/>
          <w:sz w:val="18"/>
          <w:szCs w:val="18"/>
        </w:rPr>
        <w:t>之順序緊列於表後；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表幅須合本刊版幅，寬度勿超過</w:t>
      </w:r>
      <w:r>
        <w:rPr>
          <w:rFonts w:ascii="Times New Roman" w:hAnsi="Times New Roman"/>
          <w:sz w:val="18"/>
          <w:szCs w:val="18"/>
        </w:rPr>
        <w:t>14</w:t>
      </w:r>
      <w:r>
        <w:rPr>
          <w:rFonts w:ascii="Times New Roman" w:hAnsi="Times New Roman"/>
          <w:sz w:val="18"/>
          <w:szCs w:val="18"/>
        </w:rPr>
        <w:t>公分；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表之左右兩側不加邊線，一般每一個表僅用三條橫分格線</w:t>
      </w:r>
      <w:r>
        <w:rPr>
          <w:rFonts w:ascii="Times New Roman" w:hAnsi="Times New Roman"/>
          <w:sz w:val="18"/>
          <w:szCs w:val="18"/>
        </w:rPr>
        <w:t>。</w:t>
      </w:r>
    </w:p>
    <w:p>
      <w:pPr>
        <w:pStyle w:val="3"/>
        <w:spacing w:lineRule="auto" w:line="240"/>
        <w:ind w:left="420" w:hanging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</w:t>
      </w:r>
      <w:r>
        <w:rPr>
          <w:rFonts w:ascii="Times New Roman" w:hAnsi="Times New Roman"/>
          <w:sz w:val="18"/>
          <w:szCs w:val="18"/>
        </w:rPr>
        <w:t>圖</w:t>
      </w:r>
      <w:r>
        <w:rPr>
          <w:rFonts w:ascii="Times New Roman" w:hAnsi="Times New Roman"/>
          <w:sz w:val="18"/>
          <w:szCs w:val="18"/>
        </w:rPr>
        <w:t>(Fig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：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圖之標題</w:t>
      </w:r>
      <w:r>
        <w:rPr>
          <w:rFonts w:ascii="Times New Roman" w:hAnsi="Times New Roman"/>
          <w:sz w:val="18"/>
          <w:szCs w:val="18"/>
        </w:rPr>
        <w:t>(caption)</w:t>
      </w:r>
      <w:r>
        <w:rPr>
          <w:rFonts w:ascii="Times New Roman" w:hAnsi="Times New Roman"/>
          <w:b/>
          <w:sz w:val="18"/>
          <w:szCs w:val="18"/>
        </w:rPr>
        <w:t>中英文</w:t>
      </w:r>
      <w:r>
        <w:rPr>
          <w:rFonts w:ascii="Times New Roman" w:hAnsi="Times New Roman"/>
          <w:b/>
          <w:sz w:val="18"/>
          <w:szCs w:val="18"/>
        </w:rPr>
        <w:t>並</w:t>
      </w:r>
      <w:r>
        <w:rPr>
          <w:rFonts w:ascii="Times New Roman" w:hAnsi="Times New Roman"/>
          <w:b/>
          <w:sz w:val="18"/>
          <w:szCs w:val="18"/>
        </w:rPr>
        <w:t>列</w:t>
      </w:r>
      <w:r>
        <w:rPr>
          <w:rFonts w:ascii="Times New Roman" w:hAnsi="Times New Roman"/>
          <w:sz w:val="18"/>
          <w:szCs w:val="18"/>
        </w:rPr>
        <w:t>，按其出現之順序以圖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(Fig. 1)</w:t>
      </w:r>
      <w:r>
        <w:rPr>
          <w:rFonts w:ascii="Times New Roman" w:hAnsi="Times New Roman"/>
          <w:sz w:val="18"/>
          <w:szCs w:val="18"/>
        </w:rPr>
        <w:t>、</w:t>
      </w:r>
      <w:r>
        <w:rPr>
          <w:rFonts w:ascii="Times New Roman" w:hAnsi="Times New Roman"/>
          <w:sz w:val="18"/>
          <w:szCs w:val="18"/>
        </w:rPr>
        <w:t>圖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(Fig. 2)</w:t>
      </w:r>
      <w:r>
        <w:rPr>
          <w:rFonts w:ascii="Times New Roman" w:hAnsi="Times New Roman"/>
          <w:sz w:val="18"/>
          <w:szCs w:val="18"/>
        </w:rPr>
        <w:t>等註明圖號；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製作插圖或照片時，勿超過本刊版面之大小（</w:t>
      </w:r>
      <w:r>
        <w:rPr>
          <w:rFonts w:ascii="Times New Roman" w:hAnsi="Times New Roman"/>
          <w:sz w:val="18"/>
          <w:szCs w:val="18"/>
        </w:rPr>
        <w:t>14</w:t>
      </w:r>
      <w:r>
        <w:rPr>
          <w:rFonts w:ascii="Times New Roman" w:hAnsi="Times New Roman"/>
          <w:sz w:val="18"/>
          <w:szCs w:val="18"/>
        </w:rPr>
        <w:t>×</w:t>
      </w:r>
      <w:r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公分）；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圖片可能以灰階印刷</w:t>
      </w:r>
      <w:r>
        <w:rPr>
          <w:rFonts w:cs="標楷體"/>
          <w:sz w:val="18"/>
          <w:szCs w:val="18"/>
        </w:rPr>
        <w:t>，</w:t>
      </w:r>
      <w:r>
        <w:rPr>
          <w:rFonts w:ascii="Times New Roman" w:hAnsi="Times New Roman"/>
          <w:sz w:val="18"/>
          <w:szCs w:val="18"/>
        </w:rPr>
        <w:t>作者製圖時應考慮以灰階印刷後之判讀效果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惟文章之</w:t>
      </w:r>
      <w:r>
        <w:rPr>
          <w:rFonts w:ascii="Times New Roman" w:hAnsi="Times New Roman"/>
          <w:sz w:val="18"/>
          <w:szCs w:val="18"/>
        </w:rPr>
        <w:t>PDF</w:t>
      </w:r>
      <w:r>
        <w:rPr>
          <w:rFonts w:ascii="Times New Roman" w:hAnsi="Times New Roman"/>
          <w:sz w:val="18"/>
          <w:szCs w:val="18"/>
        </w:rPr>
        <w:t>電子檔均為彩色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。圖之清晰度以縮小</w:t>
      </w:r>
      <w:r>
        <w:rPr>
          <w:rFonts w:ascii="Times New Roman" w:hAnsi="Times New Roman"/>
          <w:sz w:val="18"/>
          <w:szCs w:val="18"/>
        </w:rPr>
        <w:t>1/2</w:t>
      </w:r>
      <w:r>
        <w:rPr>
          <w:rFonts w:ascii="Times New Roman" w:hAnsi="Times New Roman"/>
          <w:sz w:val="18"/>
          <w:szCs w:val="18"/>
        </w:rPr>
        <w:t>時尚可判讀為宜</w:t>
      </w:r>
      <w:r>
        <w:rPr>
          <w:rFonts w:ascii="新細明體;PMingLiU" w:hAnsi="新細明體;PMingLiU" w:cs="新細明體;PMingLiU" w:eastAsia="新細明體;PMingLiU"/>
          <w:sz w:val="18"/>
          <w:szCs w:val="18"/>
        </w:rPr>
        <w:t>，</w:t>
      </w:r>
      <w:r>
        <w:rPr>
          <w:rFonts w:ascii="Times New Roman" w:hAnsi="Times New Roman"/>
          <w:sz w:val="18"/>
          <w:szCs w:val="18"/>
        </w:rPr>
        <w:t>圖解析度至少為</w:t>
      </w:r>
      <w:r>
        <w:rPr>
          <w:rFonts w:ascii="Times New Roman" w:hAnsi="Times New Roman"/>
          <w:sz w:val="18"/>
          <w:szCs w:val="18"/>
        </w:rPr>
        <w:t>300 DPI</w:t>
      </w:r>
      <w:r>
        <w:rPr>
          <w:rFonts w:ascii="新細明體;PMingLiU" w:hAnsi="新細明體;PMingLiU" w:cs="新細明體;PMingLiU" w:eastAsia="新細明體;PMingLiU"/>
          <w:sz w:val="18"/>
          <w:szCs w:val="18"/>
        </w:rPr>
        <w:t>。</w:t>
      </w:r>
    </w:p>
    <w:p>
      <w:pPr>
        <w:pStyle w:val="3"/>
        <w:spacing w:lineRule="auto" w:line="240"/>
        <w:ind w:left="420" w:hanging="142"/>
        <w:rPr/>
      </w:pPr>
      <w:r>
        <w:rPr>
          <w:rFonts w:ascii="Times New Roman" w:hAnsi="Times New Roman"/>
          <w:sz w:val="18"/>
          <w:szCs w:val="18"/>
        </w:rPr>
        <w:t>5.</w:t>
      </w:r>
      <w:r>
        <w:rPr>
          <w:rFonts w:ascii="Times New Roman" w:hAnsi="Times New Roman"/>
          <w:b/>
          <w:sz w:val="18"/>
          <w:szCs w:val="18"/>
        </w:rPr>
        <w:t>參考文獻</w:t>
      </w:r>
      <w:r>
        <w:rPr>
          <w:rFonts w:ascii="Times New Roman" w:hAnsi="Times New Roman"/>
          <w:b/>
          <w:sz w:val="18"/>
          <w:szCs w:val="18"/>
        </w:rPr>
        <w:t>(</w:t>
      </w:r>
      <w:r>
        <w:rPr>
          <w:rFonts w:ascii="Times New Roman" w:hAnsi="Times New Roman"/>
          <w:b/>
          <w:sz w:val="18"/>
          <w:szCs w:val="18"/>
          <w:u w:val="single"/>
        </w:rPr>
        <w:t>中英文並列</w:t>
      </w:r>
      <w:r>
        <w:rPr>
          <w:rFonts w:ascii="Times New Roman" w:hAnsi="Times New Roman"/>
          <w:b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；</w:t>
      </w:r>
      <w:r>
        <w:rPr>
          <w:rFonts w:ascii="Times New Roman" w:hAnsi="Times New Roman"/>
          <w:sz w:val="18"/>
          <w:szCs w:val="18"/>
        </w:rPr>
        <w:t>(1)</w:t>
      </w:r>
      <w:r>
        <w:rPr>
          <w:rFonts w:ascii="Times New Roman" w:hAnsi="Times New Roman"/>
          <w:sz w:val="18"/>
          <w:szCs w:val="18"/>
        </w:rPr>
        <w:t>於文稿中，</w:t>
      </w:r>
      <w:r>
        <w:rPr>
          <w:rFonts w:ascii="Times New Roman" w:hAnsi="Times New Roman" w:cs="新細明體;PMingLiU"/>
          <w:sz w:val="18"/>
          <w:szCs w:val="18"/>
        </w:rPr>
        <w:t>中、日文請列出作者全名及年份</w:t>
      </w:r>
      <w:r>
        <w:rPr>
          <w:rFonts w:ascii="Times New Roman" w:hAnsi="Times New Roman" w:cs="新細明體;PMingLiU"/>
          <w:sz w:val="18"/>
          <w:szCs w:val="18"/>
        </w:rPr>
        <w:t>，兩位作者則以頓號並列，三位作者以上僅列第一作者並加等字；</w:t>
      </w:r>
      <w:r>
        <w:rPr>
          <w:rFonts w:ascii="Times New Roman" w:hAnsi="Times New Roman" w:cs="新細明體;PMingLiU"/>
          <w:sz w:val="18"/>
          <w:szCs w:val="18"/>
        </w:rPr>
        <w:t>英文</w:t>
      </w:r>
      <w:r>
        <w:rPr>
          <w:rFonts w:ascii="Times New Roman" w:hAnsi="Times New Roman" w:cs="新細明體;PMingLiU"/>
          <w:sz w:val="18"/>
          <w:szCs w:val="18"/>
        </w:rPr>
        <w:t>請</w:t>
      </w:r>
      <w:r>
        <w:rPr>
          <w:rFonts w:ascii="Times New Roman" w:hAnsi="Times New Roman" w:cs="新細明體;PMingLiU"/>
          <w:sz w:val="18"/>
          <w:szCs w:val="18"/>
        </w:rPr>
        <w:t>列</w:t>
      </w:r>
      <w:r>
        <w:rPr>
          <w:rFonts w:ascii="Times New Roman" w:hAnsi="Times New Roman" w:cs="新細明體;PMingLiU"/>
          <w:sz w:val="18"/>
          <w:szCs w:val="18"/>
        </w:rPr>
        <w:t>出</w:t>
      </w:r>
      <w:r>
        <w:rPr>
          <w:rFonts w:ascii="Times New Roman" w:hAnsi="Times New Roman" w:cs="新細明體;PMingLiU"/>
          <w:sz w:val="18"/>
          <w:szCs w:val="18"/>
        </w:rPr>
        <w:t>作者姓氏及年份</w:t>
      </w:r>
      <w:r>
        <w:rPr>
          <w:rFonts w:ascii="Times New Roman" w:hAnsi="Times New Roman" w:cs="新細明體;PMingLiU"/>
          <w:sz w:val="18"/>
          <w:szCs w:val="18"/>
        </w:rPr>
        <w:t>，兩位作者則以</w:t>
      </w:r>
      <w:r>
        <w:rPr>
          <w:rFonts w:cs="新細明體;PMingLiU" w:ascii="Times New Roman" w:hAnsi="Times New Roman"/>
          <w:sz w:val="18"/>
          <w:szCs w:val="18"/>
        </w:rPr>
        <w:t>and</w:t>
      </w:r>
      <w:r>
        <w:rPr>
          <w:rFonts w:ascii="Times New Roman" w:hAnsi="Times New Roman" w:cs="新細明體;PMingLiU"/>
          <w:sz w:val="18"/>
          <w:szCs w:val="18"/>
        </w:rPr>
        <w:t>並列，三位作者以上僅列第一作者並加</w:t>
      </w:r>
      <w:r>
        <w:rPr>
          <w:rFonts w:cs="新細明體;PMingLiU" w:ascii="Times New Roman" w:hAnsi="Times New Roman"/>
          <w:sz w:val="18"/>
          <w:szCs w:val="18"/>
        </w:rPr>
        <w:t>et al.</w:t>
      </w:r>
      <w:r>
        <w:rPr>
          <w:rFonts w:ascii="新細明體;PMingLiU" w:hAnsi="新細明體;PMingLiU" w:cs="新細明體;PMingLiU" w:eastAsia="新細明體;PMingLiU"/>
          <w:sz w:val="18"/>
          <w:szCs w:val="18"/>
        </w:rPr>
        <w:t>。</w:t>
      </w:r>
      <w:r>
        <w:rPr>
          <w:rFonts w:ascii="Times New Roman" w:hAnsi="Times New Roman"/>
          <w:sz w:val="18"/>
          <w:szCs w:val="18"/>
        </w:rPr>
        <w:t>如趙○○、錢○○</w:t>
      </w:r>
      <w:r>
        <w:rPr>
          <w:rFonts w:ascii="Times New Roman" w:hAnsi="Times New Roman"/>
          <w:sz w:val="18"/>
          <w:szCs w:val="18"/>
        </w:rPr>
        <w:t>(1979)</w:t>
      </w:r>
      <w:r>
        <w:rPr>
          <w:rFonts w:ascii="Times New Roman" w:hAnsi="Times New Roman"/>
          <w:sz w:val="18"/>
          <w:szCs w:val="18"/>
        </w:rPr>
        <w:t>；孫○○等</w:t>
      </w:r>
      <w:r>
        <w:rPr>
          <w:rFonts w:ascii="Times New Roman" w:hAnsi="Times New Roman"/>
          <w:sz w:val="18"/>
          <w:szCs w:val="18"/>
        </w:rPr>
        <w:t>(1979)</w:t>
      </w:r>
      <w:r>
        <w:rPr>
          <w:rFonts w:ascii="Times New Roman" w:hAnsi="Times New Roman"/>
          <w:sz w:val="18"/>
          <w:szCs w:val="18"/>
        </w:rPr>
        <w:t>；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李○○等，</w:t>
      </w:r>
      <w:r>
        <w:rPr>
          <w:rFonts w:ascii="Times New Roman" w:hAnsi="Times New Roman"/>
          <w:sz w:val="18"/>
          <w:szCs w:val="18"/>
        </w:rPr>
        <w:t>1979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；</w:t>
      </w:r>
      <w:r>
        <w:rPr>
          <w:rFonts w:ascii="Times New Roman" w:hAnsi="Times New Roman"/>
          <w:sz w:val="18"/>
          <w:szCs w:val="18"/>
        </w:rPr>
        <w:t>Huang and Lin (1980)</w:t>
      </w:r>
      <w:r>
        <w:rPr>
          <w:rFonts w:ascii="Times New Roman" w:hAnsi="Times New Roman"/>
          <w:sz w:val="18"/>
          <w:szCs w:val="18"/>
        </w:rPr>
        <w:t>；</w:t>
      </w:r>
      <w:r>
        <w:rPr>
          <w:rFonts w:ascii="Times New Roman" w:hAnsi="Times New Roman"/>
          <w:sz w:val="18"/>
          <w:szCs w:val="18"/>
        </w:rPr>
        <w:t>Bell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et al. (</w:t>
      </w:r>
      <w:r>
        <w:rPr>
          <w:rFonts w:ascii="Times New Roman" w:hAnsi="Times New Roman"/>
          <w:sz w:val="18"/>
          <w:szCs w:val="18"/>
        </w:rPr>
        <w:t>1980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；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Deschamps et al., </w:t>
      </w:r>
      <w:r>
        <w:rPr>
          <w:rFonts w:ascii="Times New Roman" w:hAnsi="Times New Roman"/>
          <w:sz w:val="18"/>
          <w:szCs w:val="18"/>
        </w:rPr>
        <w:t>1980)</w:t>
      </w:r>
      <w:r>
        <w:rPr>
          <w:rFonts w:ascii="Times New Roman" w:hAnsi="Times New Roman"/>
          <w:sz w:val="18"/>
          <w:szCs w:val="18"/>
        </w:rPr>
        <w:t>；</w:t>
      </w:r>
      <w:r>
        <w:rPr>
          <w:rFonts w:ascii="Times New Roman" w:hAnsi="Times New Roman"/>
          <w:sz w:val="18"/>
          <w:szCs w:val="18"/>
        </w:rPr>
        <w:t>(2)</w:t>
      </w:r>
      <w:r>
        <w:rPr>
          <w:rFonts w:ascii="Times New Roman" w:hAnsi="Times New Roman"/>
          <w:sz w:val="18"/>
          <w:szCs w:val="18"/>
        </w:rPr>
        <w:t>「</w:t>
      </w:r>
      <w:r>
        <w:rPr>
          <w:rFonts w:ascii="Times New Roman" w:hAnsi="Times New Roman"/>
          <w:sz w:val="18"/>
          <w:szCs w:val="18"/>
        </w:rPr>
        <w:t>參考文獻</w:t>
      </w:r>
      <w:r>
        <w:rPr>
          <w:rFonts w:ascii="Times New Roman" w:hAnsi="Times New Roman"/>
          <w:sz w:val="18"/>
          <w:szCs w:val="18"/>
        </w:rPr>
        <w:t>」</w:t>
      </w:r>
      <w:r>
        <w:rPr>
          <w:rFonts w:ascii="Times New Roman" w:hAnsi="Times New Roman"/>
          <w:sz w:val="18"/>
          <w:szCs w:val="18"/>
        </w:rPr>
        <w:t>中日文文獻以作者姓氏筆劃為序列於前；</w:t>
      </w:r>
      <w:r>
        <w:rPr>
          <w:rFonts w:ascii="Times New Roman" w:hAnsi="Times New Roman"/>
          <w:sz w:val="18"/>
          <w:szCs w:val="18"/>
        </w:rPr>
        <w:t>(3)</w:t>
      </w:r>
      <w:r>
        <w:rPr>
          <w:rFonts w:ascii="Times New Roman" w:hAnsi="Times New Roman"/>
          <w:sz w:val="18"/>
          <w:szCs w:val="18"/>
        </w:rPr>
        <w:t>西文文獻以作者姓氏之拼音為序列羅列。本期刊使用</w:t>
      </w:r>
      <w:r>
        <w:rPr>
          <w:rFonts w:ascii="Times New Roman" w:hAnsi="Times New Roman"/>
          <w:sz w:val="18"/>
          <w:szCs w:val="18"/>
        </w:rPr>
        <w:t>American Society of Civil Engineers (ASCE)</w:t>
      </w:r>
      <w:r>
        <w:rPr>
          <w:rFonts w:ascii="Times New Roman" w:hAnsi="Times New Roman"/>
          <w:sz w:val="18"/>
          <w:szCs w:val="18"/>
        </w:rPr>
        <w:t>期刊之文獻編排格式編列，作者可利用</w:t>
      </w:r>
      <w:r>
        <w:rPr>
          <w:rFonts w:ascii="Times New Roman" w:hAnsi="Times New Roman"/>
          <w:sz w:val="18"/>
          <w:szCs w:val="18"/>
        </w:rPr>
        <w:t>EndNote</w:t>
      </w:r>
      <w:r>
        <w:rPr>
          <w:rFonts w:ascii="Times New Roman" w:hAnsi="Times New Roman"/>
          <w:sz w:val="18"/>
          <w:szCs w:val="18"/>
        </w:rPr>
        <w:t>軟體並套用</w:t>
      </w:r>
      <w:r>
        <w:rPr>
          <w:rFonts w:ascii="Times New Roman" w:hAnsi="Times New Roman"/>
          <w:sz w:val="18"/>
          <w:szCs w:val="18"/>
        </w:rPr>
        <w:t xml:space="preserve">ASCE style </w:t>
      </w:r>
      <w:r>
        <w:rPr>
          <w:rFonts w:ascii="Times New Roman" w:hAnsi="Times New Roman"/>
          <w:sz w:val="18"/>
          <w:szCs w:val="18"/>
        </w:rPr>
        <w:t>template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“</w:t>
      </w:r>
      <w:r>
        <w:rPr>
          <w:rFonts w:ascii="Times New Roman" w:hAnsi="Times New Roman"/>
          <w:b/>
          <w:sz w:val="18"/>
          <w:szCs w:val="18"/>
        </w:rPr>
        <w:t>ASCE.ens</w:t>
      </w:r>
      <w:r>
        <w:rPr>
          <w:rFonts w:ascii="Times New Roman" w:hAnsi="Times New Roman"/>
          <w:sz w:val="18"/>
          <w:szCs w:val="18"/>
        </w:rPr>
        <w:t>”</w:t>
      </w:r>
      <w:r>
        <w:rPr>
          <w:rFonts w:ascii="Times New Roman" w:hAnsi="Times New Roman"/>
          <w:sz w:val="18"/>
          <w:szCs w:val="18"/>
        </w:rPr>
        <w:t>整理稿件之參考文獻；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英文期刊名稱可縮寫，如要縮寫請依該期刊之正式縮寫方式列出</w:t>
      </w:r>
      <w:r>
        <w:rPr>
          <w:rFonts w:ascii="新細明體;PMingLiU" w:hAnsi="新細明體;PMingLiU" w:cs="新細明體;PMingLiU" w:eastAsia="新細明體;PMingLiU"/>
          <w:sz w:val="18"/>
          <w:szCs w:val="18"/>
        </w:rPr>
        <w:t>。</w:t>
      </w:r>
    </w:p>
    <w:p>
      <w:pPr>
        <w:pStyle w:val="3"/>
        <w:spacing w:lineRule="auto" w:line="232"/>
        <w:ind w:left="655" w:firstLine="54"/>
        <w:rPr/>
      </w:pPr>
      <w:r>
        <w:rPr>
          <w:rFonts w:ascii="Times New Roman" w:hAnsi="Times New Roman"/>
          <w:sz w:val="18"/>
          <w:szCs w:val="18"/>
        </w:rPr>
        <w:t>本刊「參考文獻」常用格式之範例如下：</w:t>
      </w:r>
    </w:p>
    <w:p>
      <w:pPr>
        <w:pStyle w:val="3"/>
        <w:numPr>
          <w:ilvl w:val="1"/>
          <w:numId w:val="2"/>
        </w:numPr>
        <w:spacing w:lineRule="auto" w:line="232"/>
        <w:ind w:left="709" w:hanging="284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>林信輝</w:t>
      </w:r>
      <w:r>
        <w:rPr>
          <w:rFonts w:ascii="Times New Roman" w:hAnsi="Times New Roman"/>
          <w:spacing w:val="-6"/>
          <w:sz w:val="18"/>
          <w:szCs w:val="18"/>
        </w:rPr>
        <w:t>(</w:t>
      </w:r>
      <w:r>
        <w:rPr>
          <w:rFonts w:ascii="Times New Roman" w:hAnsi="Times New Roman"/>
          <w:spacing w:val="-6"/>
          <w:sz w:val="18"/>
          <w:szCs w:val="18"/>
        </w:rPr>
        <w:t>2001</w:t>
      </w:r>
      <w:r>
        <w:rPr>
          <w:rFonts w:ascii="Times New Roman" w:hAnsi="Times New Roman"/>
          <w:spacing w:val="-6"/>
          <w:sz w:val="18"/>
          <w:szCs w:val="18"/>
        </w:rPr>
        <w:t>)</w:t>
      </w:r>
      <w:r>
        <w:rPr>
          <w:rFonts w:ascii="Times New Roman" w:hAnsi="Times New Roman"/>
          <w:spacing w:val="-6"/>
          <w:sz w:val="18"/>
          <w:szCs w:val="18"/>
        </w:rPr>
        <w:t>，</w:t>
      </w:r>
      <w:r>
        <w:rPr>
          <w:rFonts w:ascii="Times New Roman" w:hAnsi="Times New Roman"/>
          <w:spacing w:val="-6"/>
          <w:sz w:val="18"/>
          <w:szCs w:val="18"/>
        </w:rPr>
        <w:t>「</w:t>
      </w:r>
      <w:r>
        <w:rPr>
          <w:rFonts w:ascii="Times New Roman" w:hAnsi="Times New Roman"/>
          <w:spacing w:val="-6"/>
          <w:sz w:val="18"/>
          <w:szCs w:val="18"/>
        </w:rPr>
        <w:t>水土保持植生工程</w:t>
      </w:r>
      <w:r>
        <w:rPr>
          <w:rFonts w:ascii="Times New Roman" w:hAnsi="Times New Roman"/>
          <w:spacing w:val="-6"/>
          <w:sz w:val="18"/>
          <w:szCs w:val="18"/>
        </w:rPr>
        <w:t>」</w:t>
      </w:r>
      <w:r>
        <w:rPr>
          <w:rFonts w:ascii="Times New Roman" w:hAnsi="Times New Roman"/>
          <w:spacing w:val="-6"/>
          <w:sz w:val="18"/>
          <w:szCs w:val="18"/>
        </w:rPr>
        <w:t>，高立圖書有限公司，台灣，</w:t>
      </w:r>
      <w:r>
        <w:rPr>
          <w:rFonts w:ascii="Times New Roman" w:hAnsi="Times New Roman"/>
          <w:spacing w:val="-6"/>
          <w:sz w:val="18"/>
          <w:szCs w:val="18"/>
        </w:rPr>
        <w:t xml:space="preserve">227-229. </w:t>
      </w:r>
      <w:r>
        <w:rPr>
          <w:rFonts w:ascii="Times New Roman" w:hAnsi="Times New Roman"/>
          <w:color w:val="0070C0"/>
          <w:spacing w:val="-6"/>
          <w:sz w:val="18"/>
          <w:szCs w:val="18"/>
        </w:rPr>
        <w:t xml:space="preserve">(Lin, S.H. </w:t>
      </w:r>
      <w:r>
        <w:rPr>
          <w:rFonts w:ascii="Times New Roman" w:hAnsi="Times New Roman"/>
          <w:color w:val="0070C0"/>
          <w:spacing w:val="-6"/>
          <w:sz w:val="18"/>
          <w:szCs w:val="18"/>
        </w:rPr>
        <w:t>(</w:t>
      </w:r>
      <w:r>
        <w:rPr>
          <w:rFonts w:ascii="Times New Roman" w:hAnsi="Times New Roman"/>
          <w:color w:val="0070C0"/>
          <w:spacing w:val="-6"/>
          <w:sz w:val="18"/>
          <w:szCs w:val="18"/>
        </w:rPr>
        <w:t>2001</w:t>
      </w:r>
      <w:r>
        <w:rPr>
          <w:rFonts w:ascii="Times New Roman" w:hAnsi="Times New Roman"/>
          <w:color w:val="0070C0"/>
          <w:spacing w:val="-6"/>
          <w:sz w:val="18"/>
          <w:szCs w:val="18"/>
        </w:rPr>
        <w:t>)</w:t>
      </w:r>
      <w:r>
        <w:rPr>
          <w:rFonts w:ascii="Times New Roman" w:hAnsi="Times New Roman"/>
          <w:color w:val="0070C0"/>
          <w:spacing w:val="-6"/>
          <w:sz w:val="18"/>
          <w:szCs w:val="18"/>
        </w:rPr>
        <w:t xml:space="preserve">. </w:t>
      </w:r>
      <w:r>
        <w:rPr>
          <w:rFonts w:ascii="Times New Roman" w:hAnsi="Times New Roman"/>
          <w:i/>
          <w:color w:val="0070C0"/>
          <w:spacing w:val="-6"/>
          <w:sz w:val="18"/>
          <w:szCs w:val="18"/>
        </w:rPr>
        <w:t>Vegetation engineering in soil and water conservation</w:t>
      </w:r>
      <w:r>
        <w:rPr>
          <w:rFonts w:ascii="Times New Roman" w:hAnsi="Times New Roman"/>
          <w:color w:val="0070C0"/>
          <w:spacing w:val="-6"/>
          <w:sz w:val="18"/>
          <w:szCs w:val="18"/>
        </w:rPr>
        <w:t>, Gau Lih Book Co. Ltd., Taiwan, 227-229. (in Chinese))</w:t>
      </w:r>
    </w:p>
    <w:p>
      <w:pPr>
        <w:pStyle w:val="3"/>
        <w:numPr>
          <w:ilvl w:val="1"/>
          <w:numId w:val="2"/>
        </w:numPr>
        <w:spacing w:lineRule="auto" w:line="232"/>
        <w:ind w:left="709" w:hanging="284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>陳樹群、吳俊鋐</w:t>
      </w:r>
      <w:r>
        <w:rPr>
          <w:rFonts w:ascii="Times New Roman" w:hAnsi="Times New Roman"/>
          <w:spacing w:val="-6"/>
          <w:sz w:val="18"/>
          <w:szCs w:val="18"/>
        </w:rPr>
        <w:t>(</w:t>
      </w:r>
      <w:r>
        <w:rPr>
          <w:rFonts w:ascii="Times New Roman" w:hAnsi="Times New Roman"/>
          <w:spacing w:val="-6"/>
          <w:sz w:val="18"/>
          <w:szCs w:val="18"/>
        </w:rPr>
        <w:t>2009</w:t>
      </w:r>
      <w:r>
        <w:rPr>
          <w:rFonts w:ascii="Times New Roman" w:hAnsi="Times New Roman"/>
          <w:spacing w:val="-6"/>
          <w:sz w:val="18"/>
          <w:szCs w:val="18"/>
        </w:rPr>
        <w:t>)</w:t>
      </w:r>
      <w:r>
        <w:rPr>
          <w:rFonts w:ascii="Times New Roman" w:hAnsi="Times New Roman"/>
          <w:spacing w:val="-6"/>
          <w:sz w:val="18"/>
          <w:szCs w:val="18"/>
        </w:rPr>
        <w:t>，</w:t>
      </w:r>
      <w:r>
        <w:rPr>
          <w:rFonts w:ascii="Times New Roman" w:hAnsi="Times New Roman"/>
          <w:spacing w:val="-6"/>
          <w:sz w:val="18"/>
          <w:szCs w:val="18"/>
        </w:rPr>
        <w:t>「</w:t>
      </w:r>
      <w:r>
        <w:rPr>
          <w:rFonts w:ascii="Times New Roman" w:hAnsi="Times New Roman"/>
          <w:spacing w:val="-6"/>
          <w:sz w:val="18"/>
          <w:szCs w:val="18"/>
        </w:rPr>
        <w:t>莫拉克颱風引致小林村堰塞湖之形成與潰決歷程</w:t>
      </w:r>
      <w:r>
        <w:rPr>
          <w:rFonts w:ascii="Times New Roman" w:hAnsi="Times New Roman"/>
          <w:spacing w:val="-6"/>
          <w:sz w:val="18"/>
          <w:szCs w:val="18"/>
        </w:rPr>
        <w:t>」</w:t>
      </w:r>
      <w:r>
        <w:rPr>
          <w:rFonts w:ascii="Times New Roman" w:hAnsi="Times New Roman"/>
          <w:spacing w:val="-6"/>
          <w:sz w:val="18"/>
          <w:szCs w:val="18"/>
        </w:rPr>
        <w:t>，中華水土保持學報，</w:t>
      </w:r>
      <w:r>
        <w:rPr>
          <w:rFonts w:ascii="Times New Roman" w:hAnsi="Times New Roman"/>
          <w:spacing w:val="-6"/>
          <w:sz w:val="18"/>
          <w:szCs w:val="18"/>
        </w:rPr>
        <w:t>40</w:t>
      </w:r>
      <w:r>
        <w:rPr>
          <w:rFonts w:ascii="Times New Roman" w:hAnsi="Times New Roman"/>
          <w:spacing w:val="-6"/>
          <w:sz w:val="18"/>
          <w:szCs w:val="18"/>
        </w:rPr>
        <w:t>(</w:t>
      </w:r>
      <w:r>
        <w:rPr>
          <w:rFonts w:ascii="Times New Roman" w:hAnsi="Times New Roman"/>
          <w:spacing w:val="-6"/>
          <w:sz w:val="18"/>
          <w:szCs w:val="18"/>
        </w:rPr>
        <w:t>4</w:t>
      </w:r>
      <w:r>
        <w:rPr>
          <w:rFonts w:ascii="Times New Roman" w:hAnsi="Times New Roman"/>
          <w:spacing w:val="-6"/>
          <w:sz w:val="18"/>
          <w:szCs w:val="18"/>
        </w:rPr>
        <w:t>)</w:t>
      </w:r>
      <w:r>
        <w:rPr>
          <w:rFonts w:ascii="新細明體;PMingLiU" w:hAnsi="新細明體;PMingLiU" w:cs="新細明體;PMingLiU" w:eastAsia="新細明體;PMingLiU"/>
          <w:spacing w:val="-6"/>
          <w:sz w:val="18"/>
          <w:szCs w:val="18"/>
        </w:rPr>
        <w:t>，</w:t>
      </w:r>
      <w:r>
        <w:rPr>
          <w:rFonts w:ascii="Times New Roman" w:hAnsi="Times New Roman"/>
          <w:spacing w:val="-6"/>
          <w:sz w:val="18"/>
          <w:szCs w:val="18"/>
        </w:rPr>
        <w:t>377-392</w:t>
      </w:r>
      <w:r>
        <w:rPr>
          <w:rFonts w:ascii="新細明體;PMingLiU" w:hAnsi="新細明體;PMingLiU" w:cs="新細明體;PMingLiU" w:eastAsia="新細明體;PMingLiU"/>
          <w:spacing w:val="-6"/>
          <w:sz w:val="18"/>
          <w:szCs w:val="18"/>
        </w:rPr>
        <w:t>。</w:t>
      </w:r>
      <w:r>
        <w:rPr>
          <w:rFonts w:ascii="Times New Roman" w:hAnsi="Times New Roman"/>
          <w:color w:val="0070C0"/>
          <w:spacing w:val="-6"/>
          <w:sz w:val="18"/>
          <w:szCs w:val="18"/>
        </w:rPr>
        <w:t>(</w:t>
      </w:r>
      <w:r>
        <w:rPr>
          <w:rFonts w:ascii="Times New Roman" w:hAnsi="Times New Roman"/>
          <w:color w:val="0070C0"/>
          <w:spacing w:val="-6"/>
          <w:sz w:val="18"/>
          <w:szCs w:val="18"/>
        </w:rPr>
        <w:t>Chen</w:t>
      </w:r>
      <w:r>
        <w:rPr>
          <w:rFonts w:ascii="Times New Roman" w:hAnsi="Times New Roman"/>
          <w:color w:val="0070C0"/>
          <w:spacing w:val="-6"/>
          <w:sz w:val="18"/>
          <w:szCs w:val="18"/>
        </w:rPr>
        <w:t xml:space="preserve">, S.C., and </w:t>
      </w:r>
      <w:r>
        <w:rPr>
          <w:rFonts w:ascii="Times New Roman" w:hAnsi="Times New Roman"/>
          <w:color w:val="0070C0"/>
          <w:spacing w:val="-6"/>
          <w:sz w:val="18"/>
          <w:szCs w:val="18"/>
        </w:rPr>
        <w:t>Wu</w:t>
      </w:r>
      <w:r>
        <w:rPr>
          <w:rFonts w:ascii="Times New Roman" w:hAnsi="Times New Roman"/>
          <w:color w:val="0070C0"/>
          <w:spacing w:val="-6"/>
          <w:sz w:val="18"/>
          <w:szCs w:val="18"/>
        </w:rPr>
        <w:t xml:space="preserve">, C.H. (2009). </w:t>
      </w:r>
      <w:r>
        <w:rPr>
          <w:rFonts w:ascii="Times New Roman" w:hAnsi="Times New Roman"/>
          <w:color w:val="0070C0"/>
          <w:spacing w:val="-6"/>
          <w:sz w:val="18"/>
          <w:szCs w:val="18"/>
        </w:rPr>
        <w:t xml:space="preserve">“The </w:t>
      </w:r>
      <w:r>
        <w:rPr>
          <w:rFonts w:ascii="Times New Roman" w:hAnsi="Times New Roman"/>
          <w:color w:val="0070C0"/>
          <w:spacing w:val="-6"/>
          <w:sz w:val="18"/>
          <w:szCs w:val="18"/>
        </w:rPr>
        <w:t>f</w:t>
      </w:r>
      <w:r>
        <w:rPr>
          <w:rFonts w:ascii="Times New Roman" w:hAnsi="Times New Roman"/>
          <w:color w:val="0070C0"/>
          <w:spacing w:val="-6"/>
          <w:sz w:val="18"/>
          <w:szCs w:val="18"/>
        </w:rPr>
        <w:t xml:space="preserve">ormation and </w:t>
      </w:r>
      <w:r>
        <w:rPr>
          <w:rFonts w:ascii="Times New Roman" w:hAnsi="Times New Roman"/>
          <w:color w:val="0070C0"/>
          <w:spacing w:val="-6"/>
          <w:sz w:val="18"/>
          <w:szCs w:val="18"/>
        </w:rPr>
        <w:t>f</w:t>
      </w:r>
      <w:r>
        <w:rPr>
          <w:rFonts w:ascii="Times New Roman" w:hAnsi="Times New Roman"/>
          <w:color w:val="0070C0"/>
          <w:spacing w:val="-6"/>
          <w:sz w:val="18"/>
          <w:szCs w:val="18"/>
        </w:rPr>
        <w:t>ailure of Typhoon Morakot-</w:t>
      </w:r>
      <w:r>
        <w:rPr>
          <w:rFonts w:ascii="Times New Roman" w:hAnsi="Times New Roman"/>
          <w:color w:val="0070C0"/>
          <w:spacing w:val="-6"/>
          <w:sz w:val="18"/>
          <w:szCs w:val="18"/>
        </w:rPr>
        <w:t>t</w:t>
      </w:r>
      <w:r>
        <w:rPr>
          <w:rFonts w:ascii="Times New Roman" w:hAnsi="Times New Roman"/>
          <w:color w:val="0070C0"/>
          <w:spacing w:val="-6"/>
          <w:sz w:val="18"/>
          <w:szCs w:val="18"/>
        </w:rPr>
        <w:t xml:space="preserve">riggered </w:t>
      </w:r>
      <w:r>
        <w:rPr>
          <w:rFonts w:ascii="Times New Roman" w:hAnsi="Times New Roman"/>
          <w:color w:val="0070C0"/>
          <w:spacing w:val="-6"/>
          <w:sz w:val="18"/>
          <w:szCs w:val="18"/>
        </w:rPr>
        <w:t>l</w:t>
      </w:r>
      <w:r>
        <w:rPr>
          <w:rFonts w:ascii="Times New Roman" w:hAnsi="Times New Roman"/>
          <w:color w:val="0070C0"/>
          <w:spacing w:val="-6"/>
          <w:sz w:val="18"/>
          <w:szCs w:val="18"/>
        </w:rPr>
        <w:t xml:space="preserve">andslide </w:t>
      </w:r>
      <w:r>
        <w:rPr>
          <w:rFonts w:ascii="Times New Roman" w:hAnsi="Times New Roman"/>
          <w:color w:val="0070C0"/>
          <w:spacing w:val="-6"/>
          <w:sz w:val="18"/>
          <w:szCs w:val="18"/>
        </w:rPr>
        <w:t>d</w:t>
      </w:r>
      <w:r>
        <w:rPr>
          <w:rFonts w:ascii="Times New Roman" w:hAnsi="Times New Roman"/>
          <w:color w:val="0070C0"/>
          <w:spacing w:val="-6"/>
          <w:sz w:val="18"/>
          <w:szCs w:val="18"/>
        </w:rPr>
        <w:t xml:space="preserve">am in Siaolin </w:t>
      </w:r>
      <w:r>
        <w:rPr>
          <w:rFonts w:ascii="Times New Roman" w:hAnsi="Times New Roman"/>
          <w:color w:val="0070C0"/>
          <w:spacing w:val="-6"/>
          <w:sz w:val="18"/>
          <w:szCs w:val="18"/>
        </w:rPr>
        <w:t>v</w:t>
      </w:r>
      <w:r>
        <w:rPr>
          <w:rFonts w:ascii="Times New Roman" w:hAnsi="Times New Roman"/>
          <w:color w:val="0070C0"/>
          <w:spacing w:val="-6"/>
          <w:sz w:val="18"/>
          <w:szCs w:val="18"/>
        </w:rPr>
        <w:t>illage</w:t>
      </w:r>
      <w:r>
        <w:rPr>
          <w:rFonts w:ascii="Times New Roman" w:hAnsi="Times New Roman"/>
          <w:color w:val="0070C0"/>
          <w:spacing w:val="-6"/>
          <w:sz w:val="18"/>
          <w:szCs w:val="18"/>
        </w:rPr>
        <w:t>.</w:t>
      </w:r>
      <w:r>
        <w:rPr>
          <w:rFonts w:ascii="Times New Roman" w:hAnsi="Times New Roman"/>
          <w:color w:val="0070C0"/>
          <w:spacing w:val="-6"/>
          <w:sz w:val="18"/>
          <w:szCs w:val="18"/>
        </w:rPr>
        <w:t>”</w:t>
      </w:r>
      <w:r>
        <w:rPr>
          <w:rFonts w:ascii="Times New Roman" w:hAnsi="Times New Roman"/>
          <w:color w:val="0070C0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i/>
          <w:color w:val="0070C0"/>
          <w:spacing w:val="-6"/>
          <w:sz w:val="18"/>
          <w:szCs w:val="18"/>
        </w:rPr>
        <w:t>Journal of Chinese Soil and Water Conservation</w:t>
      </w:r>
      <w:r>
        <w:rPr>
          <w:rFonts w:ascii="Times New Roman" w:hAnsi="Times New Roman"/>
          <w:color w:val="0070C0"/>
          <w:spacing w:val="-6"/>
          <w:sz w:val="18"/>
          <w:szCs w:val="18"/>
        </w:rPr>
        <w:t>, 40(4)</w:t>
      </w:r>
      <w:r>
        <w:rPr>
          <w:rFonts w:ascii="Times New Roman" w:hAnsi="Times New Roman"/>
          <w:color w:val="0070C0"/>
          <w:spacing w:val="-6"/>
          <w:sz w:val="18"/>
          <w:szCs w:val="18"/>
        </w:rPr>
        <w:t xml:space="preserve">, </w:t>
      </w:r>
      <w:r>
        <w:rPr>
          <w:rFonts w:ascii="Times New Roman" w:hAnsi="Times New Roman"/>
          <w:color w:val="0070C0"/>
          <w:spacing w:val="-6"/>
          <w:sz w:val="18"/>
          <w:szCs w:val="18"/>
        </w:rPr>
        <w:t>377-392</w:t>
      </w:r>
      <w:r>
        <w:rPr>
          <w:rFonts w:ascii="Times New Roman" w:hAnsi="Times New Roman"/>
          <w:color w:val="0070C0"/>
          <w:spacing w:val="-6"/>
          <w:sz w:val="18"/>
          <w:szCs w:val="18"/>
        </w:rPr>
        <w:t>. (in Chinese))</w:t>
      </w:r>
    </w:p>
    <w:p>
      <w:pPr>
        <w:pStyle w:val="3"/>
        <w:numPr>
          <w:ilvl w:val="1"/>
          <w:numId w:val="2"/>
        </w:numPr>
        <w:spacing w:lineRule="auto" w:line="232"/>
        <w:ind w:left="709" w:hanging="284"/>
        <w:rPr>
          <w:rFonts w:ascii="Times New Roman" w:hAnsi="Times New Roman"/>
          <w:spacing w:val="-6"/>
          <w:sz w:val="18"/>
          <w:szCs w:val="18"/>
        </w:rPr>
      </w:pPr>
      <w:bookmarkStart w:id="0" w:name="OLE_LINK2"/>
      <w:bookmarkStart w:id="1" w:name="OLE_LINK1"/>
      <w:bookmarkEnd w:id="0"/>
      <w:bookmarkEnd w:id="1"/>
      <w:r>
        <w:rPr>
          <w:rFonts w:ascii="Times New Roman" w:hAnsi="Times New Roman"/>
          <w:spacing w:val="-6"/>
          <w:sz w:val="18"/>
          <w:szCs w:val="18"/>
        </w:rPr>
        <w:t>馮正一、張育瑄、吳宗江、梁家齊、洪子恩</w:t>
      </w:r>
      <w:r>
        <w:rPr>
          <w:rFonts w:ascii="Times New Roman" w:hAnsi="Times New Roman"/>
          <w:spacing w:val="-6"/>
          <w:sz w:val="18"/>
          <w:szCs w:val="18"/>
        </w:rPr>
        <w:t>(2006)</w:t>
      </w:r>
      <w:r>
        <w:rPr>
          <w:rFonts w:ascii="Times New Roman" w:hAnsi="Times New Roman"/>
          <w:spacing w:val="-6"/>
          <w:sz w:val="18"/>
          <w:szCs w:val="18"/>
        </w:rPr>
        <w:t>，「崩塌地變遷與分析之研究」，水土保持思維之蛻變與展望研討會論文集，中華水土保持學會編印，台北，台灣</w:t>
      </w:r>
      <w:r>
        <w:rPr>
          <w:rFonts w:cs="標楷體"/>
          <w:spacing w:val="-6"/>
          <w:sz w:val="18"/>
          <w:szCs w:val="18"/>
        </w:rPr>
        <w:t>，</w:t>
      </w:r>
      <w:r>
        <w:rPr>
          <w:rFonts w:ascii="Times New Roman" w:hAnsi="Times New Roman"/>
          <w:spacing w:val="-6"/>
          <w:sz w:val="18"/>
          <w:szCs w:val="18"/>
        </w:rPr>
        <w:t xml:space="preserve">157-166. </w:t>
      </w:r>
      <w:r>
        <w:rPr>
          <w:rFonts w:ascii="Times New Roman" w:hAnsi="Times New Roman"/>
          <w:color w:val="0070C0"/>
          <w:spacing w:val="-6"/>
          <w:sz w:val="18"/>
          <w:szCs w:val="18"/>
        </w:rPr>
        <w:t xml:space="preserve">(Feng, Z.Y., Chang, Y.H, Wu, T.C., Liang, J.C., and Hung, T.E. (2006). </w:t>
      </w:r>
      <w:r>
        <w:rPr>
          <w:rFonts w:ascii="Times New Roman" w:hAnsi="Times New Roman"/>
          <w:color w:val="0070C0"/>
          <w:spacing w:val="-6"/>
          <w:sz w:val="18"/>
          <w:szCs w:val="18"/>
        </w:rPr>
        <w:t>“</w:t>
      </w:r>
      <w:r>
        <w:rPr>
          <w:rFonts w:ascii="Times New Roman" w:hAnsi="Times New Roman"/>
          <w:color w:val="0070C0"/>
          <w:spacing w:val="-6"/>
          <w:sz w:val="18"/>
          <w:szCs w:val="18"/>
        </w:rPr>
        <w:t>Researches on changes and analysis of landslides.</w:t>
      </w:r>
      <w:r>
        <w:rPr>
          <w:rFonts w:ascii="Times New Roman" w:hAnsi="Times New Roman"/>
          <w:color w:val="0070C0"/>
          <w:spacing w:val="-6"/>
          <w:sz w:val="18"/>
          <w:szCs w:val="18"/>
        </w:rPr>
        <w:t>”</w:t>
      </w:r>
      <w:r>
        <w:rPr>
          <w:rFonts w:ascii="Times New Roman" w:hAnsi="Times New Roman"/>
          <w:color w:val="0070C0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i/>
          <w:color w:val="0070C0"/>
          <w:spacing w:val="-6"/>
          <w:sz w:val="18"/>
          <w:szCs w:val="18"/>
        </w:rPr>
        <w:t>Proceedings of the Emergence and Development of Soil and Water Conservation</w:t>
      </w:r>
      <w:r>
        <w:rPr>
          <w:rFonts w:ascii="Times New Roman" w:hAnsi="Times New Roman"/>
          <w:color w:val="0070C0"/>
          <w:spacing w:val="-6"/>
          <w:sz w:val="18"/>
          <w:szCs w:val="18"/>
        </w:rPr>
        <w:t xml:space="preserve">, Chinese Soil and Water Conservation </w:t>
      </w:r>
      <w:r>
        <w:rPr>
          <w:rFonts w:ascii="Times New Roman" w:hAnsi="Times New Roman"/>
          <w:color w:val="0070C0"/>
          <w:spacing w:val="-6"/>
          <w:sz w:val="18"/>
          <w:szCs w:val="18"/>
        </w:rPr>
        <w:t>Society</w:t>
      </w:r>
      <w:r>
        <w:rPr>
          <w:rFonts w:ascii="Times New Roman" w:hAnsi="Times New Roman"/>
          <w:color w:val="0070C0"/>
          <w:spacing w:val="-6"/>
          <w:sz w:val="18"/>
          <w:szCs w:val="18"/>
        </w:rPr>
        <w:t>, Taipei, Taiwan, 157-166. (in Chinese))</w:t>
      </w:r>
    </w:p>
    <w:p>
      <w:pPr>
        <w:pStyle w:val="3"/>
        <w:numPr>
          <w:ilvl w:val="1"/>
          <w:numId w:val="2"/>
        </w:numPr>
        <w:spacing w:lineRule="auto" w:line="232"/>
        <w:ind w:left="709" w:hanging="284"/>
        <w:rPr>
          <w:rFonts w:ascii="Times New Roman" w:hAnsi="Times New Roman"/>
          <w:spacing w:val="-6"/>
          <w:sz w:val="18"/>
          <w:szCs w:val="18"/>
        </w:rPr>
      </w:pPr>
      <w:bookmarkStart w:id="2" w:name="OLE_LINK2"/>
      <w:bookmarkStart w:id="3" w:name="OLE_LINK1"/>
      <w:bookmarkEnd w:id="2"/>
      <w:bookmarkEnd w:id="3"/>
      <w:r>
        <w:rPr>
          <w:rFonts w:ascii="Times New Roman" w:hAnsi="Times New Roman"/>
          <w:spacing w:val="-6"/>
          <w:sz w:val="18"/>
          <w:szCs w:val="18"/>
        </w:rPr>
        <w:t>梁家齊</w:t>
      </w:r>
      <w:r>
        <w:rPr>
          <w:rFonts w:ascii="Times New Roman" w:hAnsi="Times New Roman"/>
          <w:spacing w:val="-6"/>
          <w:sz w:val="18"/>
          <w:szCs w:val="18"/>
        </w:rPr>
        <w:t>(2005)</w:t>
      </w:r>
      <w:r>
        <w:rPr>
          <w:rFonts w:ascii="Times New Roman" w:hAnsi="Times New Roman"/>
          <w:spacing w:val="-6"/>
          <w:sz w:val="18"/>
          <w:szCs w:val="18"/>
        </w:rPr>
        <w:t>，「應用三維雷射掃描與</w:t>
      </w:r>
      <w:r>
        <w:rPr>
          <w:rFonts w:ascii="Times New Roman" w:hAnsi="Times New Roman"/>
          <w:spacing w:val="-6"/>
          <w:sz w:val="18"/>
          <w:szCs w:val="18"/>
        </w:rPr>
        <w:t>GIS</w:t>
      </w:r>
      <w:r>
        <w:rPr>
          <w:rFonts w:ascii="Times New Roman" w:hAnsi="Times New Roman"/>
          <w:spacing w:val="-6"/>
          <w:sz w:val="18"/>
          <w:szCs w:val="18"/>
        </w:rPr>
        <w:t>於邊坡穩定分析之研究」，國立中興大學水土保持學系碩士論文。</w:t>
      </w:r>
      <w:r>
        <w:rPr>
          <w:rFonts w:ascii="Times New Roman" w:hAnsi="Times New Roman"/>
          <w:color w:val="0070C0"/>
          <w:spacing w:val="-6"/>
          <w:sz w:val="18"/>
          <w:szCs w:val="18"/>
        </w:rPr>
        <w:t>(Liang, J.C.</w:t>
      </w:r>
      <w:r>
        <w:rPr>
          <w:rFonts w:ascii="Times New Roman" w:hAnsi="Times New Roman"/>
          <w:color w:val="0070C0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color w:val="0070C0"/>
          <w:spacing w:val="-6"/>
          <w:sz w:val="18"/>
          <w:szCs w:val="18"/>
        </w:rPr>
        <w:t xml:space="preserve">(2005). </w:t>
      </w:r>
      <w:r>
        <w:rPr>
          <w:rFonts w:ascii="Times New Roman" w:hAnsi="Times New Roman"/>
          <w:i/>
          <w:color w:val="0070C0"/>
          <w:spacing w:val="-6"/>
          <w:sz w:val="18"/>
          <w:szCs w:val="18"/>
        </w:rPr>
        <w:t>An Application of Three-dimensional Laser Scanning and GIS on Slope Stability Analyses</w:t>
      </w:r>
      <w:r>
        <w:rPr>
          <w:rFonts w:ascii="Times New Roman" w:hAnsi="Times New Roman"/>
          <w:color w:val="0070C0"/>
          <w:spacing w:val="-6"/>
          <w:sz w:val="18"/>
          <w:szCs w:val="18"/>
        </w:rPr>
        <w:t>, Master Thesis, National Chung Hsing University, Taiwan, ROC. (in Chinese))</w:t>
      </w:r>
    </w:p>
    <w:p>
      <w:pPr>
        <w:pStyle w:val="3"/>
        <w:numPr>
          <w:ilvl w:val="1"/>
          <w:numId w:val="2"/>
        </w:numPr>
        <w:spacing w:lineRule="auto" w:line="232"/>
        <w:ind w:left="709" w:hanging="284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 xml:space="preserve">Montrasio, L., and Valentino, R. (2008). “A model for triggering mechanisms of shallow landslides.” </w:t>
      </w:r>
      <w:r>
        <w:rPr>
          <w:rFonts w:ascii="Times New Roman" w:hAnsi="Times New Roman"/>
          <w:i/>
          <w:spacing w:val="-6"/>
          <w:sz w:val="18"/>
          <w:szCs w:val="18"/>
        </w:rPr>
        <w:t>Nat Hazard Earth Sys</w:t>
      </w:r>
      <w:r>
        <w:rPr>
          <w:rFonts w:ascii="Times New Roman" w:hAnsi="Times New Roman"/>
          <w:spacing w:val="-6"/>
          <w:sz w:val="18"/>
          <w:szCs w:val="18"/>
        </w:rPr>
        <w:t>, 8(5), 1149-1159.</w:t>
      </w:r>
    </w:p>
    <w:p>
      <w:pPr>
        <w:pStyle w:val="3"/>
        <w:numPr>
          <w:ilvl w:val="1"/>
          <w:numId w:val="2"/>
        </w:numPr>
        <w:spacing w:lineRule="auto" w:line="232"/>
        <w:ind w:left="709" w:hanging="284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 xml:space="preserve">Chigira, M., Wu, X.Y., Inokuchi, T., and Wang, G.H. (2010). “Landslides induced by the 2008 Wenchuan earthquake, Sichuan, China.” </w:t>
      </w:r>
      <w:r>
        <w:rPr>
          <w:rFonts w:ascii="Times New Roman" w:hAnsi="Times New Roman"/>
          <w:i/>
          <w:spacing w:val="-6"/>
          <w:sz w:val="18"/>
          <w:szCs w:val="18"/>
        </w:rPr>
        <w:t>Geomorphology</w:t>
      </w:r>
      <w:r>
        <w:rPr>
          <w:rFonts w:ascii="Times New Roman" w:hAnsi="Times New Roman"/>
          <w:spacing w:val="-6"/>
          <w:sz w:val="18"/>
          <w:szCs w:val="18"/>
        </w:rPr>
        <w:t>, 118(3-4), 225-238.</w:t>
      </w:r>
    </w:p>
    <w:p>
      <w:pPr>
        <w:pStyle w:val="3"/>
        <w:numPr>
          <w:ilvl w:val="1"/>
          <w:numId w:val="2"/>
        </w:numPr>
        <w:spacing w:lineRule="auto" w:line="232"/>
        <w:ind w:left="709" w:hanging="284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 xml:space="preserve">Alcántara, I., and Goudie, A. (2010). </w:t>
      </w:r>
      <w:r>
        <w:rPr>
          <w:rFonts w:ascii="Times New Roman" w:hAnsi="Times New Roman"/>
          <w:i/>
          <w:spacing w:val="-6"/>
          <w:sz w:val="18"/>
          <w:szCs w:val="18"/>
        </w:rPr>
        <w:t>Geomorphological hazards and disaster prevention</w:t>
      </w:r>
      <w:r>
        <w:rPr>
          <w:rFonts w:ascii="Times New Roman" w:hAnsi="Times New Roman"/>
          <w:spacing w:val="-6"/>
          <w:sz w:val="18"/>
          <w:szCs w:val="18"/>
        </w:rPr>
        <w:t>, Cambridge University Press, Cambridge</w:t>
      </w:r>
      <w:r>
        <w:rPr>
          <w:rFonts w:ascii="Times New Roman" w:hAnsi="Times New Roman"/>
          <w:spacing w:val="-6"/>
          <w:sz w:val="18"/>
          <w:szCs w:val="18"/>
        </w:rPr>
        <w:t>, UK</w:t>
      </w:r>
      <w:r>
        <w:rPr>
          <w:rFonts w:ascii="Times New Roman" w:hAnsi="Times New Roman"/>
          <w:spacing w:val="-6"/>
          <w:sz w:val="18"/>
          <w:szCs w:val="18"/>
        </w:rPr>
        <w:t>.</w:t>
      </w:r>
    </w:p>
    <w:p>
      <w:pPr>
        <w:pStyle w:val="3"/>
        <w:numPr>
          <w:ilvl w:val="1"/>
          <w:numId w:val="2"/>
        </w:numPr>
        <w:spacing w:lineRule="auto" w:line="232"/>
        <w:ind w:left="709" w:hanging="284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 xml:space="preserve">Burka, L. P. (1993). “A hypertext history of multi-user dimensions.” </w:t>
      </w:r>
      <w:r>
        <w:rPr>
          <w:rFonts w:ascii="Times New Roman" w:hAnsi="Times New Roman"/>
          <w:i/>
          <w:spacing w:val="-6"/>
          <w:sz w:val="18"/>
          <w:szCs w:val="18"/>
        </w:rPr>
        <w:t>MUD history</w:t>
      </w:r>
      <w:r>
        <w:rPr>
          <w:rFonts w:ascii="Times New Roman" w:hAnsi="Times New Roman"/>
          <w:spacing w:val="-6"/>
          <w:sz w:val="18"/>
          <w:szCs w:val="18"/>
        </w:rPr>
        <w:t>, &lt;http://www.ccs.neu.edu&gt; (Dec. 5, 1994).</w:t>
      </w:r>
    </w:p>
    <w:p>
      <w:pPr>
        <w:pStyle w:val="3"/>
        <w:numPr>
          <w:ilvl w:val="1"/>
          <w:numId w:val="2"/>
        </w:numPr>
        <w:spacing w:lineRule="auto" w:line="232"/>
        <w:ind w:left="709" w:hanging="284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 xml:space="preserve">Liggett, J. A., and Caughey, D. A. (1998). “Fluid statics.” </w:t>
      </w:r>
      <w:r>
        <w:rPr>
          <w:rFonts w:ascii="Times New Roman" w:hAnsi="Times New Roman"/>
          <w:i/>
          <w:spacing w:val="-6"/>
          <w:sz w:val="18"/>
          <w:szCs w:val="18"/>
        </w:rPr>
        <w:t>Fluid mechanics</w:t>
      </w:r>
      <w:r>
        <w:rPr>
          <w:rFonts w:ascii="Times New Roman" w:hAnsi="Times New Roman"/>
          <w:spacing w:val="-6"/>
          <w:sz w:val="18"/>
          <w:szCs w:val="18"/>
        </w:rPr>
        <w:t xml:space="preserve"> (CD-ROM), ASCE, Reston, VA, Section 3.1, Chapter 2, 167-177.</w:t>
      </w:r>
    </w:p>
    <w:p>
      <w:pPr>
        <w:pStyle w:val="3"/>
        <w:spacing w:lineRule="auto" w:line="240"/>
        <w:ind w:left="420" w:hanging="142"/>
        <w:rPr/>
      </w:pPr>
      <w:r>
        <w:rPr>
          <w:rFonts w:ascii="Times New Roman" w:hAnsi="Times New Roman"/>
          <w:sz w:val="18"/>
          <w:szCs w:val="18"/>
        </w:rPr>
        <w:t>6.</w:t>
      </w:r>
      <w:r>
        <w:rPr>
          <w:rFonts w:ascii="Times New Roman" w:hAnsi="Times New Roman"/>
          <w:sz w:val="18"/>
          <w:szCs w:val="18"/>
        </w:rPr>
        <w:t>文稿中年代及引用文獻之年代，統一以西曆表示。西文之人名及地名，請不必翻譯。</w:t>
      </w:r>
    </w:p>
    <w:p>
      <w:pPr>
        <w:pStyle w:val="3"/>
        <w:spacing w:lineRule="auto" w:line="240"/>
        <w:ind w:left="420" w:hanging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</w:t>
      </w:r>
      <w:r>
        <w:rPr>
          <w:rFonts w:ascii="Times New Roman" w:hAnsi="Times New Roman"/>
          <w:sz w:val="18"/>
          <w:szCs w:val="18"/>
        </w:rPr>
        <w:t>術語</w:t>
      </w:r>
      <w:r>
        <w:rPr>
          <w:rFonts w:ascii="Times New Roman" w:hAnsi="Times New Roman"/>
          <w:sz w:val="18"/>
          <w:szCs w:val="18"/>
        </w:rPr>
        <w:t>、</w:t>
      </w:r>
      <w:r>
        <w:rPr>
          <w:rFonts w:ascii="Times New Roman" w:hAnsi="Times New Roman"/>
          <w:sz w:val="18"/>
          <w:szCs w:val="18"/>
        </w:rPr>
        <w:t>外來語等加括弧註明原文，如保育耕作</w:t>
      </w:r>
      <w:r>
        <w:rPr>
          <w:rFonts w:ascii="Times New Roman" w:hAnsi="Times New Roman"/>
          <w:sz w:val="18"/>
          <w:szCs w:val="18"/>
        </w:rPr>
        <w:t>(conservation tillage)</w:t>
      </w:r>
      <w:r>
        <w:rPr>
          <w:rFonts w:ascii="Times New Roman" w:hAnsi="Times New Roman"/>
          <w:sz w:val="18"/>
          <w:szCs w:val="18"/>
        </w:rPr>
        <w:t>。</w:t>
      </w:r>
      <w:r>
        <w:rPr>
          <w:rFonts w:ascii="Times New Roman" w:hAnsi="Times New Roman"/>
          <w:sz w:val="18"/>
          <w:szCs w:val="18"/>
        </w:rPr>
        <w:t>所有生物學名均應將該名稱標示為斜體字格式</w:t>
      </w:r>
      <w:r>
        <w:rPr>
          <w:rFonts w:ascii="Times New Roman" w:hAnsi="Times New Roman"/>
          <w:sz w:val="18"/>
          <w:szCs w:val="18"/>
        </w:rPr>
        <w:t>。</w:t>
      </w:r>
    </w:p>
    <w:p>
      <w:pPr>
        <w:pStyle w:val="3"/>
        <w:spacing w:lineRule="auto" w:line="240"/>
        <w:ind w:left="420" w:hanging="142"/>
        <w:rPr/>
      </w:pPr>
      <w:r>
        <w:rPr>
          <w:rFonts w:ascii="Times New Roman" w:hAnsi="Times New Roman"/>
          <w:sz w:val="18"/>
          <w:szCs w:val="18"/>
        </w:rPr>
        <w:t>8.</w:t>
      </w:r>
      <w:r>
        <w:rPr>
          <w:rFonts w:ascii="新細明體;PMingLiU" w:hAnsi="新細明體;PMingLiU" w:cs="新細明體;PMingLiU" w:eastAsia="新細明體;PMingLiU"/>
          <w:sz w:val="18"/>
          <w:szCs w:val="18"/>
        </w:rPr>
        <w:t>「</w:t>
      </w:r>
      <w:r>
        <w:rPr>
          <w:rFonts w:ascii="Times New Roman" w:hAnsi="Times New Roman"/>
          <w:sz w:val="18"/>
          <w:szCs w:val="18"/>
        </w:rPr>
        <w:t>誌謝</w:t>
      </w:r>
      <w:r>
        <w:rPr>
          <w:rFonts w:ascii="新細明體;PMingLiU" w:hAnsi="新細明體;PMingLiU" w:cs="新細明體;PMingLiU" w:eastAsia="新細明體;PMingLiU"/>
          <w:sz w:val="18"/>
          <w:szCs w:val="18"/>
        </w:rPr>
        <w:t>」</w:t>
      </w:r>
      <w:r>
        <w:rPr>
          <w:rFonts w:ascii="Times New Roman" w:hAnsi="Times New Roman"/>
          <w:sz w:val="18"/>
          <w:szCs w:val="18"/>
        </w:rPr>
        <w:t>內容可簡要指出提供研究資料者與研究經費之來源等，請勿冗長</w:t>
      </w:r>
      <w:r>
        <w:rPr>
          <w:rFonts w:ascii="Times New Roman" w:hAnsi="Times New Roman"/>
          <w:sz w:val="18"/>
          <w:szCs w:val="18"/>
        </w:rPr>
        <w:t>。</w:t>
      </w:r>
    </w:p>
    <w:p>
      <w:pPr>
        <w:pStyle w:val="21"/>
        <w:spacing w:before="120" w:after="20"/>
        <w:rPr>
          <w:rFonts w:ascii="標楷體" w:hAnsi="標楷體" w:eastAsia="標楷體" w:cs="標楷體"/>
          <w:b/>
          <w:b/>
          <w:bCs/>
          <w:sz w:val="20"/>
        </w:rPr>
      </w:pPr>
      <w:r>
        <w:rPr>
          <w:rFonts w:ascii="標楷體" w:hAnsi="標楷體" w:cs="標楷體" w:eastAsia="標楷體"/>
          <w:b/>
          <w:bCs/>
          <w:sz w:val="20"/>
        </w:rPr>
        <w:t>三、格式規定</w:t>
      </w:r>
    </w:p>
    <w:p>
      <w:pPr>
        <w:pStyle w:val="3"/>
        <w:spacing w:lineRule="auto" w:line="240"/>
        <w:ind w:left="420" w:hanging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>
        <w:rPr>
          <w:rFonts w:ascii="Times New Roman" w:hAnsi="Times New Roman"/>
          <w:sz w:val="18"/>
          <w:szCs w:val="18"/>
        </w:rPr>
        <w:t>來稿請以</w:t>
      </w:r>
      <w:r>
        <w:rPr>
          <w:rFonts w:ascii="Times New Roman" w:hAnsi="Times New Roman"/>
          <w:sz w:val="18"/>
          <w:szCs w:val="18"/>
        </w:rPr>
        <w:t>Word</w:t>
      </w:r>
      <w:r>
        <w:rPr>
          <w:rFonts w:ascii="Times New Roman" w:hAnsi="Times New Roman"/>
          <w:sz w:val="18"/>
          <w:szCs w:val="18"/>
        </w:rPr>
        <w:t>繕打</w:t>
      </w:r>
      <w:r>
        <w:rPr>
          <w:rFonts w:ascii="新細明體;PMingLiU" w:hAnsi="新細明體;PMingLiU" w:cs="新細明體;PMingLiU" w:eastAsia="新細明體;PMingLiU"/>
          <w:sz w:val="18"/>
          <w:szCs w:val="18"/>
        </w:rPr>
        <w:t>。</w:t>
      </w:r>
      <w:r>
        <w:rPr>
          <w:rFonts w:ascii="Times New Roman" w:hAnsi="Times New Roman"/>
          <w:sz w:val="18"/>
          <w:szCs w:val="18"/>
        </w:rPr>
        <w:t>文字與表請存為一個</w:t>
      </w:r>
      <w:r>
        <w:rPr>
          <w:rFonts w:ascii="Times New Roman" w:hAnsi="Times New Roman"/>
          <w:sz w:val="18"/>
          <w:szCs w:val="18"/>
        </w:rPr>
        <w:t>Word</w:t>
      </w:r>
      <w:r>
        <w:rPr>
          <w:rFonts w:ascii="Times New Roman" w:hAnsi="Times New Roman"/>
          <w:sz w:val="18"/>
          <w:szCs w:val="18"/>
        </w:rPr>
        <w:t>檔，</w:t>
      </w:r>
      <w:r>
        <w:rPr>
          <w:rFonts w:ascii="Times New Roman" w:hAnsi="Times New Roman"/>
          <w:sz w:val="18"/>
          <w:szCs w:val="18"/>
        </w:rPr>
        <w:t>並</w:t>
      </w:r>
      <w:r>
        <w:rPr>
          <w:rFonts w:ascii="Times New Roman" w:hAnsi="Times New Roman"/>
          <w:sz w:val="18"/>
          <w:szCs w:val="18"/>
        </w:rPr>
        <w:t>請編</w:t>
      </w:r>
      <w:r>
        <w:rPr>
          <w:rFonts w:ascii="Times New Roman" w:hAnsi="Times New Roman"/>
          <w:b/>
          <w:sz w:val="18"/>
          <w:szCs w:val="18"/>
        </w:rPr>
        <w:t>連續行號</w:t>
      </w:r>
      <w:r>
        <w:rPr>
          <w:rFonts w:ascii="Times New Roman" w:hAnsi="Times New Roman"/>
          <w:sz w:val="18"/>
          <w:szCs w:val="18"/>
        </w:rPr>
        <w:t>。圖依出現順序</w:t>
      </w:r>
      <w:r>
        <w:rPr>
          <w:rFonts w:ascii="Times New Roman" w:hAnsi="Times New Roman"/>
          <w:b/>
          <w:sz w:val="18"/>
          <w:szCs w:val="18"/>
        </w:rPr>
        <w:t>每圖一頁</w:t>
      </w:r>
      <w:r>
        <w:rPr>
          <w:rFonts w:ascii="Times New Roman" w:hAnsi="Times New Roman"/>
          <w:sz w:val="18"/>
          <w:szCs w:val="18"/>
        </w:rPr>
        <w:t>，並存為另一個</w:t>
      </w:r>
      <w:r>
        <w:rPr>
          <w:rFonts w:ascii="Times New Roman" w:hAnsi="Times New Roman"/>
          <w:sz w:val="18"/>
          <w:szCs w:val="18"/>
        </w:rPr>
        <w:t>Word</w:t>
      </w:r>
      <w:r>
        <w:rPr>
          <w:rFonts w:ascii="Times New Roman" w:hAnsi="Times New Roman"/>
          <w:sz w:val="18"/>
          <w:szCs w:val="18"/>
        </w:rPr>
        <w:t>檔。</w:t>
      </w:r>
      <w:r>
        <w:rPr>
          <w:rFonts w:ascii="Times New Roman" w:hAnsi="Times New Roman"/>
          <w:b/>
          <w:sz w:val="18"/>
          <w:szCs w:val="18"/>
        </w:rPr>
        <w:t>圖片排版印刷時會縮圖，請將字體儘可能最大。</w:t>
      </w:r>
      <w:r>
        <w:rPr>
          <w:rFonts w:ascii="Times New Roman" w:hAnsi="Times New Roman"/>
          <w:sz w:val="18"/>
          <w:szCs w:val="18"/>
        </w:rPr>
        <w:t>稿件經審查接受後，編輯部進行排版，作者不需費心排版。</w:t>
      </w:r>
    </w:p>
    <w:p>
      <w:pPr>
        <w:pStyle w:val="3"/>
        <w:spacing w:lineRule="auto" w:line="240"/>
        <w:ind w:left="420" w:hanging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>
        <w:rPr>
          <w:rFonts w:ascii="Times New Roman" w:hAnsi="Times New Roman"/>
          <w:sz w:val="18"/>
          <w:szCs w:val="18"/>
        </w:rPr>
        <w:t>中文字型請用</w:t>
      </w:r>
      <w:r>
        <w:rPr>
          <w:rFonts w:ascii="新細明體;PMingLiU" w:hAnsi="新細明體;PMingLiU" w:cs="新細明體;PMingLiU" w:eastAsia="新細明體;PMingLiU"/>
          <w:sz w:val="18"/>
          <w:szCs w:val="18"/>
        </w:rPr>
        <w:t>「細明體」</w:t>
      </w:r>
      <w:r>
        <w:rPr>
          <w:rFonts w:ascii="Times New Roman" w:hAnsi="Times New Roman"/>
          <w:sz w:val="18"/>
          <w:szCs w:val="18"/>
        </w:rPr>
        <w:t>，中文標點符號皆用全型字，其後不需留空白格。西文字型請用</w:t>
      </w:r>
      <w:r>
        <w:rPr>
          <w:rFonts w:ascii="Times New Roman" w:hAnsi="Times New Roman"/>
          <w:sz w:val="18"/>
          <w:szCs w:val="18"/>
        </w:rPr>
        <w:t>“</w:t>
      </w:r>
      <w:r>
        <w:rPr>
          <w:rFonts w:eastAsia="新細明體;PMingLiU" w:ascii="Times New Roman" w:hAnsi="Times New Roman"/>
          <w:b/>
          <w:sz w:val="18"/>
          <w:szCs w:val="18"/>
        </w:rPr>
        <w:t>Times New Roman</w:t>
      </w:r>
      <w:r>
        <w:rPr>
          <w:rFonts w:eastAsia="新細明體;PMingLiU" w:ascii="Times New Roman" w:hAnsi="Times New Roman"/>
          <w:sz w:val="18"/>
          <w:szCs w:val="18"/>
        </w:rPr>
        <w:t>”</w:t>
      </w:r>
      <w:r>
        <w:rPr>
          <w:rFonts w:ascii="新細明體;PMingLiU" w:hAnsi="新細明體;PMingLiU" w:cs="新細明體;PMingLiU" w:eastAsia="新細明體;PMingLiU"/>
          <w:sz w:val="18"/>
          <w:szCs w:val="18"/>
        </w:rPr>
        <w:t>，</w:t>
      </w:r>
      <w:r>
        <w:rPr>
          <w:rFonts w:ascii="Times New Roman" w:hAnsi="Times New Roman"/>
          <w:sz w:val="18"/>
          <w:szCs w:val="18"/>
        </w:rPr>
        <w:t>標號符號皆用英文半型字，其後留一格空白。中英文稿內之阿拉伯數字、括號一律用半型字。</w:t>
      </w:r>
    </w:p>
    <w:p>
      <w:pPr>
        <w:pStyle w:val="3"/>
        <w:spacing w:lineRule="auto" w:line="240"/>
        <w:ind w:left="420" w:hanging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文稿之主、次標題，以編號方式排序表示：一、</w:t>
      </w:r>
      <w:r>
        <w:rPr>
          <w:rFonts w:ascii="Times New Roman" w:hAnsi="Times New Roman" w:eastAsia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，</w:t>
      </w:r>
      <w:r>
        <w:rPr>
          <w:rFonts w:ascii="Times New Roman" w:hAnsi="Times New Roman" w:eastAsia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，</w:t>
      </w:r>
      <w:r>
        <w:rPr>
          <w:rFonts w:ascii="Times New Roman" w:hAnsi="Times New Roman" w:eastAsia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(1)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，</w:t>
      </w:r>
      <w:r>
        <w:rPr>
          <w:rFonts w:ascii="Times New Roman" w:hAnsi="Times New Roman" w:eastAsia="Times New Roman"/>
          <w:sz w:val="18"/>
          <w:szCs w:val="18"/>
        </w:rPr>
        <w:t xml:space="preserve"> </w:t>
      </w:r>
      <w:r>
        <w:rPr>
          <w:rFonts w:ascii="Wingdings" w:hAnsi="Wingdings" w:cs="Wingdings" w:eastAsia="Wingdings"/>
          <w:position w:val="-1"/>
          <w:sz w:val="18"/>
          <w:szCs w:val="18"/>
        </w:rPr>
        <w:t></w:t>
      </w:r>
      <w:r>
        <w:rPr>
          <w:rFonts w:ascii="Times New Roman" w:hAnsi="Times New Roman" w:eastAsia="Times New Roman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，</w:t>
      </w:r>
      <w:r>
        <w:rPr>
          <w:rFonts w:ascii="Times New Roman" w:hAnsi="Times New Roman" w:eastAsia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(a) </w:t>
      </w:r>
      <w:r>
        <w:rPr>
          <w:rFonts w:ascii="Times New Roman" w:hAnsi="Times New Roman"/>
          <w:sz w:val="18"/>
          <w:szCs w:val="18"/>
        </w:rPr>
        <w:t>。</w:t>
      </w:r>
    </w:p>
    <w:p>
      <w:pPr>
        <w:pStyle w:val="3"/>
        <w:spacing w:lineRule="auto" w:line="240"/>
        <w:ind w:left="420" w:hanging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</w:t>
      </w:r>
      <w:r>
        <w:rPr>
          <w:rFonts w:ascii="Times New Roman" w:hAnsi="Times New Roman"/>
          <w:sz w:val="18"/>
          <w:szCs w:val="18"/>
        </w:rPr>
        <w:t>使用</w:t>
      </w:r>
      <w:r>
        <w:rPr>
          <w:rFonts w:ascii="Times New Roman" w:hAnsi="Times New Roman"/>
          <w:sz w:val="18"/>
          <w:szCs w:val="18"/>
        </w:rPr>
        <w:t>SI(</w:t>
      </w:r>
      <w:r>
        <w:rPr>
          <w:rFonts w:ascii="Times New Roman" w:hAnsi="Times New Roman"/>
          <w:sz w:val="18"/>
          <w:szCs w:val="18"/>
        </w:rPr>
        <w:t>國際標準單位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公制</w:t>
      </w:r>
      <w:r>
        <w:rPr>
          <w:rFonts w:ascii="Times New Roman" w:hAnsi="Times New Roman"/>
          <w:sz w:val="18"/>
          <w:szCs w:val="18"/>
        </w:rPr>
        <w:t>。</w:t>
      </w:r>
      <w:r>
        <w:rPr>
          <w:rFonts w:ascii="Times New Roman" w:hAnsi="Times New Roman"/>
          <w:sz w:val="18"/>
          <w:szCs w:val="18"/>
        </w:rPr>
        <w:t>記號以英文半型字</w:t>
      </w:r>
      <w:r>
        <w:rPr>
          <w:rFonts w:ascii="Times New Roman" w:hAnsi="Times New Roman"/>
          <w:sz w:val="18"/>
          <w:szCs w:val="18"/>
        </w:rPr>
        <w:t>cm</w:t>
      </w:r>
      <w:r>
        <w:rPr>
          <w:rFonts w:ascii="Times New Roman" w:hAnsi="Times New Roman"/>
          <w:sz w:val="18"/>
          <w:szCs w:val="18"/>
        </w:rPr>
        <w:t>、</w:t>
      </w:r>
      <w:r>
        <w:rPr>
          <w:rFonts w:ascii="Times New Roman" w:hAnsi="Times New Roman"/>
          <w:sz w:val="18"/>
          <w:szCs w:val="18"/>
        </w:rPr>
        <w:t>cc</w:t>
      </w:r>
      <w:r>
        <w:rPr>
          <w:rFonts w:ascii="Times New Roman" w:hAnsi="Times New Roman"/>
          <w:sz w:val="18"/>
          <w:szCs w:val="18"/>
        </w:rPr>
        <w:t>、</w:t>
      </w:r>
      <w:r>
        <w:rPr>
          <w:rFonts w:ascii="Times New Roman" w:hAnsi="Times New Roman"/>
          <w:sz w:val="18"/>
          <w:szCs w:val="18"/>
        </w:rPr>
        <w:t>kg</w:t>
      </w:r>
      <w:r>
        <w:rPr>
          <w:rFonts w:ascii="Times New Roman" w:hAnsi="Times New Roman"/>
          <w:sz w:val="18"/>
          <w:szCs w:val="18"/>
        </w:rPr>
        <w:t>、</w:t>
      </w:r>
      <w:r>
        <w:rPr>
          <w:rFonts w:ascii="Times New Roman" w:hAnsi="Times New Roman"/>
          <w:sz w:val="18"/>
          <w:szCs w:val="18"/>
        </w:rPr>
        <w:t>ppm</w:t>
      </w:r>
      <w:r>
        <w:rPr>
          <w:rFonts w:ascii="Times New Roman" w:hAnsi="Times New Roman"/>
          <w:sz w:val="18"/>
          <w:szCs w:val="18"/>
        </w:rPr>
        <w:t>、</w:t>
      </w:r>
      <w:r>
        <w:rPr>
          <w:rFonts w:ascii="Times New Roman" w:hAnsi="Times New Roman"/>
          <w:sz w:val="18"/>
          <w:szCs w:val="18"/>
        </w:rPr>
      </w:r>
      <m:oMath xmlns:m="http://schemas.openxmlformats.org/officeDocument/2006/math">
        <m:r>
          <w:rPr>
            <w:rFonts w:ascii="Cambria Math" w:hAnsi="Cambria Math"/>
          </w:rPr>
          <m:t xml:space="preserve">ℓ</m:t>
        </m:r>
      </m:oMath>
      <w:r>
        <w:rPr>
          <w:rFonts w:ascii="Times New Roman" w:hAnsi="Times New Roman"/>
          <w:sz w:val="18"/>
          <w:szCs w:val="18"/>
        </w:rPr>
        <w:t>、</w:t>
      </w:r>
      <w:r>
        <w:rPr>
          <w:rFonts w:ascii="Times New Roman" w:hAnsi="Times New Roman"/>
          <w:sz w:val="18"/>
          <w:szCs w:val="18"/>
        </w:rPr>
        <w:t>%</w:t>
      </w:r>
      <w:r>
        <w:rPr>
          <w:rFonts w:ascii="Times New Roman" w:hAnsi="Times New Roman"/>
          <w:sz w:val="18"/>
          <w:szCs w:val="18"/>
        </w:rPr>
        <w:t>、</w:t>
      </w:r>
      <w:r>
        <w:rPr>
          <w:rFonts w:ascii="Times New Roman" w:hAnsi="Times New Roman"/>
          <w:sz w:val="18"/>
          <w:szCs w:val="18"/>
        </w:rPr>
        <w:t>ha</w:t>
      </w:r>
      <w:r>
        <w:rPr>
          <w:rFonts w:ascii="Times New Roman" w:hAnsi="Times New Roman"/>
          <w:sz w:val="18"/>
          <w:szCs w:val="18"/>
        </w:rPr>
        <w:t>、</w:t>
      </w:r>
      <w:r>
        <w:rPr>
          <w:rFonts w:ascii="Times New Roman" w:hAnsi="Times New Roman"/>
          <w:sz w:val="18"/>
          <w:szCs w:val="18"/>
        </w:rPr>
        <w:t>ppm</w:t>
      </w:r>
      <w:r>
        <w:rPr>
          <w:rFonts w:ascii="Times New Roman" w:hAnsi="Times New Roman"/>
          <w:sz w:val="18"/>
          <w:szCs w:val="18"/>
        </w:rPr>
        <w:t>等表示，數字採用阿拉伯數字</w:t>
      </w:r>
      <w:r>
        <w:rPr>
          <w:rFonts w:ascii="Times New Roman" w:hAnsi="Times New Roman"/>
          <w:sz w:val="18"/>
          <w:szCs w:val="18"/>
        </w:rPr>
        <w:t>。</w:t>
      </w:r>
    </w:p>
    <w:p>
      <w:pPr>
        <w:pStyle w:val="3"/>
        <w:spacing w:lineRule="auto" w:line="240"/>
        <w:ind w:left="420" w:hanging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</w:t>
      </w:r>
      <w:r>
        <w:rPr>
          <w:rFonts w:ascii="Times New Roman" w:hAnsi="Times New Roman"/>
          <w:sz w:val="18"/>
          <w:szCs w:val="18"/>
        </w:rPr>
        <w:t>未詳列之格式細節，請參考近期出刊之格式或下載</w:t>
      </w:r>
      <w:r>
        <w:rPr>
          <w:rFonts w:ascii="新細明體;PMingLiU" w:hAnsi="新細明體;PMingLiU" w:cs="新細明體;PMingLiU" w:eastAsia="新細明體;PMingLiU"/>
          <w:sz w:val="18"/>
          <w:szCs w:val="18"/>
        </w:rPr>
        <w:t>「</w:t>
      </w:r>
      <w:r>
        <w:rPr>
          <w:rFonts w:eastAsia="新細明體;PMingLiU" w:ascii="Times New Roman" w:hAnsi="Times New Roman"/>
          <w:b/>
          <w:sz w:val="18"/>
          <w:szCs w:val="18"/>
        </w:rPr>
        <w:t>JCSWC</w:t>
      </w:r>
      <w:r>
        <w:rPr>
          <w:rFonts w:ascii="Times New Roman" w:hAnsi="Times New Roman"/>
          <w:b/>
          <w:sz w:val="18"/>
          <w:szCs w:val="18"/>
        </w:rPr>
        <w:t>稿件範例檔</w:t>
      </w:r>
      <w:r>
        <w:rPr>
          <w:rFonts w:ascii="Times New Roman" w:hAnsi="Times New Roman"/>
          <w:b/>
          <w:sz w:val="18"/>
          <w:szCs w:val="18"/>
        </w:rPr>
        <w:t>.docx</w:t>
      </w:r>
      <w:r>
        <w:rPr>
          <w:rFonts w:ascii="新細明體;PMingLiU" w:hAnsi="新細明體;PMingLiU" w:cs="新細明體;PMingLiU" w:eastAsia="新細明體;PMingLiU"/>
          <w:sz w:val="18"/>
          <w:szCs w:val="18"/>
        </w:rPr>
        <w:t>」</w:t>
      </w:r>
      <w:r>
        <w:rPr>
          <w:rFonts w:ascii="Times New Roman" w:hAnsi="Times New Roman"/>
          <w:sz w:val="18"/>
          <w:szCs w:val="18"/>
        </w:rPr>
        <w:t>後參照繕打稿件。</w:t>
      </w:r>
    </w:p>
    <w:p>
      <w:pPr>
        <w:pStyle w:val="21"/>
        <w:spacing w:before="120" w:after="20"/>
        <w:rPr/>
      </w:pPr>
      <w:r>
        <w:rPr>
          <w:rFonts w:ascii="Times New Roman" w:hAnsi="Times New Roman" w:eastAsia="標楷體"/>
          <w:b/>
          <w:bCs/>
          <w:sz w:val="20"/>
        </w:rPr>
        <w:t>四、來稿請</w:t>
      </w:r>
      <w:r>
        <w:rPr>
          <w:rFonts w:eastAsia="標楷體" w:ascii="Times New Roman" w:hAnsi="Times New Roman"/>
          <w:b/>
          <w:bCs/>
          <w:sz w:val="20"/>
        </w:rPr>
        <w:t>email</w:t>
      </w:r>
      <w:r>
        <w:rPr>
          <w:rFonts w:ascii="Times New Roman" w:hAnsi="Times New Roman" w:eastAsia="標楷體"/>
          <w:b/>
          <w:bCs/>
          <w:sz w:val="20"/>
        </w:rPr>
        <w:t>寄送</w:t>
      </w:r>
      <w:r>
        <w:rPr>
          <w:rFonts w:eastAsia="標楷體" w:ascii="Times New Roman" w:hAnsi="Times New Roman"/>
          <w:b/>
          <w:bCs/>
          <w:sz w:val="20"/>
        </w:rPr>
        <w:t>Word</w:t>
      </w:r>
      <w:r>
        <w:rPr>
          <w:rFonts w:ascii="Times New Roman" w:hAnsi="Times New Roman" w:eastAsia="標楷體"/>
          <w:b/>
          <w:bCs/>
          <w:sz w:val="20"/>
        </w:rPr>
        <w:t>格式之</w:t>
      </w:r>
      <w:r>
        <w:rPr>
          <w:rFonts w:ascii="Times New Roman" w:hAnsi="Times New Roman" w:eastAsia="標楷體"/>
          <w:b/>
          <w:bCs/>
          <w:sz w:val="20"/>
        </w:rPr>
        <w:t>中英文摘要</w:t>
      </w:r>
      <w:r>
        <w:rPr>
          <w:rFonts w:ascii="Times New Roman" w:hAnsi="Times New Roman" w:eastAsia="標楷體"/>
          <w:b/>
          <w:bCs/>
          <w:sz w:val="20"/>
        </w:rPr>
        <w:t>檔、稿件文字檔與圖檔</w:t>
      </w:r>
      <w:r>
        <w:rPr>
          <w:rFonts w:ascii="Times New Roman" w:hAnsi="Times New Roman" w:eastAsia="標楷體"/>
          <w:b/>
          <w:bCs/>
          <w:sz w:val="20"/>
        </w:rPr>
        <w:t>至</w:t>
      </w:r>
      <w:r>
        <w:rPr>
          <w:rFonts w:eastAsia="標楷體" w:ascii="Times New Roman" w:hAnsi="Times New Roman"/>
          <w:b/>
          <w:bCs/>
          <w:sz w:val="20"/>
        </w:rPr>
        <w:t>jcswc@nchu.edu.tw</w:t>
      </w:r>
      <w:r>
        <w:rPr>
          <w:rFonts w:ascii="新細明體;PMingLiU" w:hAnsi="新細明體;PMingLiU" w:cs="新細明體;PMingLiU" w:eastAsia="新細明體;PMingLiU"/>
          <w:b/>
          <w:bCs/>
          <w:sz w:val="20"/>
        </w:rPr>
        <w:t>。</w:t>
      </w:r>
    </w:p>
    <w:sectPr>
      <w:type w:val="nextPage"/>
      <w:pgSz w:w="11906" w:h="16838"/>
      <w:pgMar w:left="1134" w:right="1134" w:header="0" w:top="1361" w:footer="0" w:bottom="136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華康儷宋">
    <w:altName w:val="Arial Unicode MS"/>
    <w:charset w:val="88"/>
    <w:family w:val="modern"/>
    <w:pitch w:val="default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華康粗黑體">
    <w:altName w:val="新細明體"/>
    <w:charset w:val="88"/>
    <w:family w:val="roman"/>
    <w:pitch w:val="default"/>
  </w:font>
  <w:font w:name="標楷體">
    <w:charset w:val="88"/>
    <w:family w:val="script"/>
    <w:pitch w:val="default"/>
  </w:font>
  <w:font w:name="新細明體">
    <w:altName w:val="PMingLiU"/>
    <w:charset w:val="88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[%2]"/>
      <w:lvlJc w:val="left"/>
      <w:pPr>
        <w:ind w:left="960" w:hanging="480"/>
      </w:pPr>
      <w:rPr>
        <w:sz w:val="18"/>
        <w:spacing w:val="-6"/>
        <w:szCs w:val="18"/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ideographTradition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ideographTradition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2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 Mono" w:cs="Noto Sans Devanagari U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Times New Roman" w:hAnsi="Times New Roman" w:eastAsia="新細明體;PMingLiU" w:cs="Times New Roman"/>
      <w:color w:val="auto"/>
      <w:kern w:val="2"/>
      <w:sz w:val="24"/>
      <w:szCs w:val="20"/>
      <w:lang w:val="en-US" w:eastAsia="zh-TW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firstLine="482"/>
      <w:jc w:val="center"/>
      <w:textAlignment w:val="baseline"/>
      <w:outlineLvl w:val="0"/>
    </w:pPr>
    <w:rPr>
      <w:rFonts w:ascii="華康儷宋;Arial Unicode MS" w:hAnsi="華康儷宋;Arial Unicode MS" w:eastAsia="華康中楷體;Arial Unicode MS" w:cs="Charter BT;Bookman Old Style"/>
      <w:kern w:val="2"/>
      <w:sz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480"/>
      <w:outlineLvl w:val="1"/>
    </w:pPr>
    <w:rPr>
      <w:rFonts w:ascii="Cambria" w:hAnsi="Cambria" w:eastAsia="新細明體;PMingLiU" w:cs="Times New Roman"/>
      <w:b/>
      <w:bCs/>
      <w:sz w:val="48"/>
      <w:szCs w:val="48"/>
    </w:rPr>
  </w:style>
  <w:style w:type="paragraph" w:styleId="Heading7">
    <w:name w:val="Heading 7"/>
    <w:basedOn w:val="Normal"/>
    <w:next w:val="Normal"/>
    <w:qFormat/>
    <w:pPr>
      <w:widowControl/>
      <w:numPr>
        <w:ilvl w:val="6"/>
        <w:numId w:val="1"/>
      </w:numPr>
      <w:autoSpaceDE w:val="false"/>
      <w:spacing w:before="200" w:after="200"/>
      <w:ind w:firstLine="480"/>
      <w:jc w:val="both"/>
      <w:textAlignment w:val="bottom"/>
      <w:outlineLvl w:val="6"/>
    </w:pPr>
    <w:rPr>
      <w:rFonts w:eastAsia="細明體;MingLiU"/>
      <w:kern w:val="2"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>
      <w:rFonts w:ascii="Times New Roman" w:hAnsi="Times New Roman"/>
      <w:spacing w:val="-6"/>
      <w:sz w:val="18"/>
      <w:szCs w:val="18"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1">
    <w:name w:val="預設段落字型"/>
    <w:qFormat/>
    <w:rPr/>
  </w:style>
  <w:style w:type="character" w:styleId="InternetLink">
    <w:name w:val="Internet Link"/>
    <w:rPr>
      <w:color w:val="0000FF"/>
      <w:u w:val="single"/>
    </w:rPr>
  </w:style>
  <w:style w:type="character" w:styleId="VisitedInternetLink">
    <w:name w:val="Visited Internet Link"/>
    <w:rPr>
      <w:color w:val="800080"/>
      <w:u w:val="single"/>
    </w:rPr>
  </w:style>
  <w:style w:type="character" w:styleId="Style12">
    <w:name w:val="頁首 字元"/>
    <w:qFormat/>
    <w:rPr>
      <w:kern w:val="2"/>
    </w:rPr>
  </w:style>
  <w:style w:type="character" w:styleId="Style13">
    <w:name w:val="頁尾 字元"/>
    <w:qFormat/>
    <w:rPr>
      <w:kern w:val="2"/>
    </w:rPr>
  </w:style>
  <w:style w:type="character" w:styleId="Searchlisttitle1">
    <w:name w:val="searchlisttitle1"/>
    <w:qFormat/>
    <w:rPr>
      <w:strike w:val="false"/>
      <w:dstrike w:val="false"/>
      <w:color w:val="333333"/>
      <w:sz w:val="20"/>
      <w:szCs w:val="20"/>
      <w:u w:val="none"/>
    </w:rPr>
  </w:style>
  <w:style w:type="character" w:styleId="2">
    <w:name w:val="標題 2 字元"/>
    <w:qFormat/>
    <w:rPr>
      <w:rFonts w:ascii="Cambria" w:hAnsi="Cambria" w:eastAsia="新細明體;PMingLiU" w:cs="Times New Roman"/>
      <w:b/>
      <w:bCs/>
      <w:kern w:val="2"/>
      <w:sz w:val="48"/>
      <w:szCs w:val="4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 Mono" w:cs="Noto Sans Devanagari U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 UI"/>
    </w:rPr>
  </w:style>
  <w:style w:type="paragraph" w:styleId="Style14">
    <w:name w:val="內文縮排"/>
    <w:basedOn w:val="Normal"/>
    <w:qFormat/>
    <w:pPr>
      <w:ind w:left="480" w:hanging="0"/>
    </w:pPr>
    <w:rPr/>
  </w:style>
  <w:style w:type="paragraph" w:styleId="1">
    <w:name w:val="1"/>
    <w:basedOn w:val="Normal"/>
    <w:qFormat/>
    <w:pPr>
      <w:spacing w:lineRule="auto" w:line="216"/>
      <w:jc w:val="center"/>
    </w:pPr>
    <w:rPr>
      <w:rFonts w:ascii="華康粗黑體;新細明體" w:hAnsi="華康粗黑體;新細明體" w:eastAsia="華康粗黑體;新細明體"/>
      <w:sz w:val="40"/>
    </w:rPr>
  </w:style>
  <w:style w:type="paragraph" w:styleId="21">
    <w:name w:val="2"/>
    <w:basedOn w:val="Normal"/>
    <w:qFormat/>
    <w:pPr>
      <w:spacing w:before="20" w:after="20"/>
      <w:jc w:val="both"/>
    </w:pPr>
    <w:rPr>
      <w:rFonts w:ascii="華康粗黑體;新細明體" w:hAnsi="華康粗黑體;新細明體" w:eastAsia="華康粗黑體;新細明體"/>
      <w:sz w:val="23"/>
    </w:rPr>
  </w:style>
  <w:style w:type="paragraph" w:styleId="3">
    <w:name w:val="3"/>
    <w:basedOn w:val="Normal"/>
    <w:qFormat/>
    <w:pPr>
      <w:spacing w:lineRule="auto" w:line="216"/>
      <w:ind w:left="681" w:hanging="227"/>
      <w:jc w:val="both"/>
    </w:pPr>
    <w:rPr>
      <w:rFonts w:ascii="標楷體" w:hAnsi="標楷體" w:eastAsia="標楷體"/>
      <w:sz w:val="23"/>
    </w:rPr>
  </w:style>
  <w:style w:type="paragraph" w:styleId="Style15">
    <w:name w:val="註解方塊文字"/>
    <w:basedOn w:val="Normal"/>
    <w:qFormat/>
    <w:pPr/>
    <w:rPr>
      <w:rFonts w:ascii="Arial" w:hAnsi="Arial" w:cs="Arial"/>
      <w:sz w:val="18"/>
      <w:szCs w:val="18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lang w:val="en-US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lang w:val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LibreOffice/5.4.7.2$Linux_X86_64 LibreOffice_project/c838ef25c16710f8838b1faec480ebba495259d0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2014-03-07T00:28:00Z</dcterms:created>
  <dc:creator>user</dc:creator>
  <dc:description/>
  <dc:language>en-US</dc:language>
  <cp:lastModifiedBy>FengJCSWC</cp:lastModifiedBy>
  <cp:lastPrinted>2010-09-09T16:08:00Z</cp:lastPrinted>
  <dcterms:modified xsi:type="dcterms:W3CDTF">2014-06-25T01:59:00Z</dcterms:modified>
  <cp:revision>10</cp:revision>
  <dc:subject/>
  <dc:title>「中華水土保持學報」稿約</dc:title>
</cp:coreProperties>
</file>